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67" w:rsidRPr="00DF1E52" w:rsidRDefault="00BC03DC" w:rsidP="00522667">
      <w:pPr>
        <w:ind w:right="1440"/>
        <w:rPr>
          <w:noProof/>
          <w:sz w:val="24"/>
          <w:szCs w:val="24"/>
        </w:rPr>
      </w:pPr>
      <w:r>
        <w:rPr>
          <w:noProof/>
          <w:vertAlign w:val="subscript"/>
        </w:rPr>
        <w:drawing>
          <wp:anchor distT="0" distB="0" distL="114300" distR="114300" simplePos="0" relativeHeight="251659264" behindDoc="0" locked="0" layoutInCell="1" allowOverlap="1" wp14:anchorId="4E53B399" wp14:editId="7C1DD443">
            <wp:simplePos x="0" y="0"/>
            <wp:positionH relativeFrom="margin">
              <wp:posOffset>0</wp:posOffset>
            </wp:positionH>
            <wp:positionV relativeFrom="margin">
              <wp:posOffset>304800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rsidR="00522667" w:rsidRPr="00352EE9" w:rsidRDefault="00F27397" w:rsidP="00522667">
      <w:pPr>
        <w:rPr>
          <w:b/>
          <w:sz w:val="24"/>
          <w:szCs w:val="24"/>
        </w:rPr>
      </w:pPr>
      <w:r w:rsidRPr="008F6D9D">
        <w:rPr>
          <w:noProof/>
        </w:rPr>
        <w:drawing>
          <wp:anchor distT="0" distB="0" distL="114300" distR="114300" simplePos="0" relativeHeight="251661312" behindDoc="0" locked="0" layoutInCell="1" allowOverlap="1" wp14:anchorId="0A7005B5" wp14:editId="0697ADD3">
            <wp:simplePos x="0" y="0"/>
            <wp:positionH relativeFrom="margin">
              <wp:posOffset>7039610</wp:posOffset>
            </wp:positionH>
            <wp:positionV relativeFrom="margin">
              <wp:posOffset>312420</wp:posOffset>
            </wp:positionV>
            <wp:extent cx="1101725" cy="78486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p>
    <w:p w:rsidR="00BC03DC" w:rsidRDefault="00BC03DC" w:rsidP="00522667">
      <w:pPr>
        <w:jc w:val="center"/>
        <w:rPr>
          <w:b/>
          <w:sz w:val="24"/>
          <w:szCs w:val="24"/>
        </w:rPr>
      </w:pPr>
    </w:p>
    <w:p w:rsidR="004E38C5" w:rsidRPr="00352EE9" w:rsidRDefault="00522667" w:rsidP="00F27397">
      <w:pPr>
        <w:rPr>
          <w:b/>
          <w:sz w:val="24"/>
          <w:szCs w:val="24"/>
        </w:rPr>
      </w:pPr>
      <w:r w:rsidRPr="00352EE9">
        <w:rPr>
          <w:b/>
          <w:sz w:val="24"/>
          <w:szCs w:val="24"/>
        </w:rPr>
        <w:t>Bill Tracking</w:t>
      </w:r>
      <w:r w:rsidR="00112862">
        <w:rPr>
          <w:b/>
          <w:sz w:val="24"/>
          <w:szCs w:val="24"/>
        </w:rPr>
        <w:t xml:space="preserve">:  </w:t>
      </w:r>
      <w:r w:rsidR="001A47B9">
        <w:rPr>
          <w:b/>
          <w:sz w:val="24"/>
          <w:szCs w:val="24"/>
        </w:rPr>
        <w:t>Short Session 2018</w:t>
      </w:r>
    </w:p>
    <w:p w:rsidR="00522667" w:rsidRDefault="00522667" w:rsidP="00F27397">
      <w:pPr>
        <w:rPr>
          <w:b/>
          <w:sz w:val="24"/>
          <w:szCs w:val="24"/>
        </w:rPr>
      </w:pPr>
      <w:r w:rsidRPr="00352EE9">
        <w:rPr>
          <w:b/>
          <w:sz w:val="24"/>
          <w:szCs w:val="24"/>
        </w:rPr>
        <w:t>Legislative Session 2017</w:t>
      </w:r>
      <w:r w:rsidR="00112862">
        <w:rPr>
          <w:b/>
          <w:sz w:val="24"/>
          <w:szCs w:val="24"/>
        </w:rPr>
        <w:t>-2018</w:t>
      </w:r>
    </w:p>
    <w:p w:rsidR="004B2D98" w:rsidRPr="004B2D98" w:rsidRDefault="004B2D98" w:rsidP="004B2D98">
      <w:pPr>
        <w:spacing w:after="0"/>
        <w:rPr>
          <w:i/>
        </w:rPr>
      </w:pPr>
      <w:r w:rsidRPr="004B2D98">
        <w:rPr>
          <w:i/>
        </w:rPr>
        <w:t xml:space="preserve">Notes:  </w:t>
      </w:r>
    </w:p>
    <w:p w:rsidR="004B2D98" w:rsidRPr="004B2D98" w:rsidRDefault="004B2D98" w:rsidP="004B2D98">
      <w:pPr>
        <w:pStyle w:val="ListParagraph"/>
        <w:numPr>
          <w:ilvl w:val="0"/>
          <w:numId w:val="1"/>
        </w:numPr>
        <w:spacing w:after="0"/>
        <w:rPr>
          <w:i/>
        </w:rPr>
      </w:pPr>
      <w:r w:rsidRPr="004B2D98">
        <w:rPr>
          <w:i/>
        </w:rPr>
        <w:t xml:space="preserve">Bills that did not pass </w:t>
      </w:r>
      <w:r>
        <w:rPr>
          <w:i/>
        </w:rPr>
        <w:t>must be</w:t>
      </w:r>
      <w:r w:rsidRPr="004B2D98">
        <w:rPr>
          <w:i/>
        </w:rPr>
        <w:t xml:space="preserve"> re-introduced in the 2019 Long Session</w:t>
      </w:r>
      <w:r>
        <w:rPr>
          <w:i/>
        </w:rPr>
        <w:t xml:space="preserve"> to be considered</w:t>
      </w:r>
      <w:r w:rsidR="000330B2">
        <w:rPr>
          <w:i/>
        </w:rPr>
        <w:t>,</w:t>
      </w:r>
      <w:r>
        <w:rPr>
          <w:i/>
        </w:rPr>
        <w:t xml:space="preserve"> unless discussed in a special session</w:t>
      </w:r>
      <w:r w:rsidRPr="004B2D98">
        <w:rPr>
          <w:i/>
        </w:rPr>
        <w:t>.</w:t>
      </w:r>
    </w:p>
    <w:p w:rsidR="004B2D98" w:rsidRDefault="004B2D98" w:rsidP="004B2D98">
      <w:pPr>
        <w:pStyle w:val="ListParagraph"/>
        <w:numPr>
          <w:ilvl w:val="0"/>
          <w:numId w:val="1"/>
        </w:numPr>
        <w:spacing w:after="0"/>
        <w:rPr>
          <w:i/>
        </w:rPr>
      </w:pPr>
      <w:r w:rsidRPr="004B2D98">
        <w:rPr>
          <w:i/>
        </w:rPr>
        <w:t xml:space="preserve">S.L. = </w:t>
      </w:r>
      <w:r w:rsidR="00AC7B73">
        <w:rPr>
          <w:i/>
        </w:rPr>
        <w:t xml:space="preserve">enacted as </w:t>
      </w:r>
      <w:bookmarkStart w:id="0" w:name="_GoBack"/>
      <w:bookmarkEnd w:id="0"/>
      <w:r w:rsidRPr="004B2D98">
        <w:rPr>
          <w:i/>
        </w:rPr>
        <w:t>State Law</w:t>
      </w:r>
    </w:p>
    <w:p w:rsidR="004B2D98" w:rsidRPr="004B2D98" w:rsidRDefault="004B2D98" w:rsidP="004B2D98">
      <w:pPr>
        <w:pStyle w:val="ListParagraph"/>
        <w:numPr>
          <w:ilvl w:val="0"/>
          <w:numId w:val="1"/>
        </w:numPr>
        <w:spacing w:after="0"/>
        <w:rPr>
          <w:i/>
        </w:rPr>
      </w:pPr>
      <w:r>
        <w:rPr>
          <w:i/>
        </w:rPr>
        <w:t>SFY = State Fiscal Year (July 1-June 30), e.g. SFY18-19 = State Fiscal Year July 1, 2018 – June 30, 2019</w:t>
      </w:r>
    </w:p>
    <w:p w:rsidR="00522667" w:rsidRPr="00352EE9" w:rsidRDefault="00522667" w:rsidP="00522667">
      <w:pPr>
        <w:jc w:val="center"/>
        <w:rPr>
          <w:b/>
          <w:sz w:val="24"/>
          <w:szCs w:val="24"/>
        </w:rPr>
      </w:pPr>
    </w:p>
    <w:tbl>
      <w:tblPr>
        <w:tblStyle w:val="TableGrid"/>
        <w:tblW w:w="13405" w:type="dxa"/>
        <w:tblLayout w:type="fixed"/>
        <w:tblLook w:val="04A0" w:firstRow="1" w:lastRow="0" w:firstColumn="1" w:lastColumn="0" w:noHBand="0" w:noVBand="1"/>
      </w:tblPr>
      <w:tblGrid>
        <w:gridCol w:w="4315"/>
        <w:gridCol w:w="4770"/>
        <w:gridCol w:w="4320"/>
      </w:tblGrid>
      <w:tr w:rsidR="00AA05D0" w:rsidRPr="00352EE9" w:rsidTr="00AA05D0">
        <w:tc>
          <w:tcPr>
            <w:tcW w:w="4315" w:type="dxa"/>
          </w:tcPr>
          <w:p w:rsidR="00AA05D0" w:rsidRPr="00352EE9" w:rsidRDefault="00AA05D0">
            <w:pPr>
              <w:rPr>
                <w:b/>
                <w:sz w:val="24"/>
                <w:szCs w:val="24"/>
              </w:rPr>
            </w:pPr>
            <w:r w:rsidRPr="00352EE9">
              <w:rPr>
                <w:b/>
                <w:sz w:val="24"/>
                <w:szCs w:val="24"/>
              </w:rPr>
              <w:t>Bill Number</w:t>
            </w:r>
            <w:r w:rsidR="000330B2">
              <w:rPr>
                <w:b/>
                <w:sz w:val="24"/>
                <w:szCs w:val="24"/>
              </w:rPr>
              <w:t>(s)</w:t>
            </w:r>
            <w:r w:rsidRPr="00352EE9">
              <w:rPr>
                <w:b/>
                <w:sz w:val="24"/>
                <w:szCs w:val="24"/>
              </w:rPr>
              <w:t>/Title/Link</w:t>
            </w:r>
          </w:p>
        </w:tc>
        <w:tc>
          <w:tcPr>
            <w:tcW w:w="4770" w:type="dxa"/>
          </w:tcPr>
          <w:p w:rsidR="00AA05D0" w:rsidRPr="00352EE9" w:rsidRDefault="00AA05D0">
            <w:pPr>
              <w:rPr>
                <w:b/>
                <w:sz w:val="24"/>
                <w:szCs w:val="24"/>
              </w:rPr>
            </w:pPr>
            <w:r w:rsidRPr="00352EE9">
              <w:rPr>
                <w:b/>
                <w:sz w:val="24"/>
                <w:szCs w:val="24"/>
              </w:rPr>
              <w:t>Description</w:t>
            </w:r>
          </w:p>
        </w:tc>
        <w:tc>
          <w:tcPr>
            <w:tcW w:w="4320" w:type="dxa"/>
          </w:tcPr>
          <w:p w:rsidR="00AA05D0" w:rsidRPr="00352EE9" w:rsidRDefault="00BC03DC">
            <w:pPr>
              <w:rPr>
                <w:b/>
                <w:sz w:val="24"/>
                <w:szCs w:val="24"/>
              </w:rPr>
            </w:pPr>
            <w:r>
              <w:rPr>
                <w:b/>
                <w:sz w:val="24"/>
                <w:szCs w:val="24"/>
              </w:rPr>
              <w:t xml:space="preserve">Final </w:t>
            </w:r>
            <w:r w:rsidR="00AA05D0" w:rsidRPr="00352EE9">
              <w:rPr>
                <w:b/>
                <w:sz w:val="24"/>
                <w:szCs w:val="24"/>
              </w:rPr>
              <w:t>Status</w:t>
            </w:r>
          </w:p>
        </w:tc>
      </w:tr>
      <w:tr w:rsidR="00C65C0D" w:rsidTr="00AA05D0">
        <w:tc>
          <w:tcPr>
            <w:tcW w:w="4315" w:type="dxa"/>
          </w:tcPr>
          <w:p w:rsidR="00C65C0D" w:rsidRPr="00352EE9" w:rsidRDefault="00C65C0D" w:rsidP="00F51529">
            <w:pPr>
              <w:rPr>
                <w:b/>
                <w:sz w:val="24"/>
                <w:szCs w:val="24"/>
              </w:rPr>
            </w:pPr>
            <w:r>
              <w:rPr>
                <w:b/>
                <w:sz w:val="24"/>
                <w:szCs w:val="24"/>
              </w:rPr>
              <w:t>Appropriations Bills</w:t>
            </w:r>
          </w:p>
        </w:tc>
        <w:tc>
          <w:tcPr>
            <w:tcW w:w="4770" w:type="dxa"/>
          </w:tcPr>
          <w:p w:rsidR="00C65C0D" w:rsidRDefault="00C65C0D" w:rsidP="00F51529">
            <w:pPr>
              <w:rPr>
                <w:sz w:val="24"/>
                <w:szCs w:val="24"/>
              </w:rPr>
            </w:pPr>
          </w:p>
        </w:tc>
        <w:tc>
          <w:tcPr>
            <w:tcW w:w="4320" w:type="dxa"/>
          </w:tcPr>
          <w:p w:rsidR="00C65C0D" w:rsidRDefault="00C65C0D" w:rsidP="00F51529">
            <w:pPr>
              <w:rPr>
                <w:sz w:val="24"/>
                <w:szCs w:val="24"/>
              </w:rPr>
            </w:pPr>
          </w:p>
        </w:tc>
      </w:tr>
      <w:tr w:rsidR="00C65C0D" w:rsidRPr="00C65C0D" w:rsidTr="00AA05D0">
        <w:tc>
          <w:tcPr>
            <w:tcW w:w="4315" w:type="dxa"/>
          </w:tcPr>
          <w:p w:rsidR="00C65C0D" w:rsidRDefault="00C65C0D" w:rsidP="00C65C0D">
            <w:pPr>
              <w:rPr>
                <w:rFonts w:cstheme="minorHAnsi"/>
                <w:sz w:val="24"/>
                <w:szCs w:val="24"/>
              </w:rPr>
            </w:pPr>
            <w:r>
              <w:rPr>
                <w:rFonts w:cstheme="minorHAnsi"/>
                <w:sz w:val="24"/>
                <w:szCs w:val="24"/>
              </w:rPr>
              <w:t>H99, Appropriations Act of 2018</w:t>
            </w:r>
          </w:p>
          <w:p w:rsidR="00C65C0D" w:rsidRDefault="00AC7B73" w:rsidP="00C65C0D">
            <w:pPr>
              <w:rPr>
                <w:rStyle w:val="Hyperlink"/>
                <w:rFonts w:cstheme="minorHAnsi"/>
                <w:sz w:val="24"/>
                <w:szCs w:val="24"/>
              </w:rPr>
            </w:pPr>
            <w:hyperlink r:id="rId10" w:tgtFrame="_blank" w:history="1">
              <w:r w:rsidR="00C65C0D" w:rsidRPr="00C65C0D">
                <w:rPr>
                  <w:rStyle w:val="Hyperlink"/>
                  <w:rFonts w:cstheme="minorHAnsi"/>
                  <w:sz w:val="24"/>
                  <w:szCs w:val="24"/>
                </w:rPr>
                <w:t>https://www2.ncleg.net/BillLookUp/2017/s99</w:t>
              </w:r>
            </w:hyperlink>
          </w:p>
          <w:p w:rsidR="005C43D6" w:rsidRPr="005C43D6" w:rsidRDefault="00E3787E" w:rsidP="00C65C0D">
            <w:pPr>
              <w:rPr>
                <w:sz w:val="24"/>
                <w:szCs w:val="24"/>
              </w:rPr>
            </w:pPr>
            <w:r>
              <w:rPr>
                <w:rStyle w:val="Hyperlink"/>
                <w:rFonts w:cstheme="minorHAnsi"/>
                <w:color w:val="auto"/>
                <w:sz w:val="24"/>
                <w:szCs w:val="24"/>
                <w:u w:val="none"/>
              </w:rPr>
              <w:t xml:space="preserve">Money Report Link:  </w:t>
            </w:r>
            <w:hyperlink r:id="rId11" w:tgtFrame="_blank" w:history="1">
              <w:r w:rsidRPr="00E3787E">
                <w:rPr>
                  <w:rStyle w:val="Hyperlink"/>
                  <w:rFonts w:cstheme="minorHAnsi"/>
                  <w:sz w:val="24"/>
                  <w:szCs w:val="24"/>
                </w:rPr>
                <w:t>https://www.ncleg.net/Sessions/2017/Budget/2018/conference_committee_report_2018_05_28.pdf</w:t>
              </w:r>
            </w:hyperlink>
          </w:p>
        </w:tc>
        <w:tc>
          <w:tcPr>
            <w:tcW w:w="4770" w:type="dxa"/>
          </w:tcPr>
          <w:p w:rsidR="00C65C0D" w:rsidRPr="00C65C0D" w:rsidRDefault="00C65C0D" w:rsidP="00F51529">
            <w:pPr>
              <w:rPr>
                <w:sz w:val="24"/>
                <w:szCs w:val="24"/>
              </w:rPr>
            </w:pPr>
            <w:r>
              <w:rPr>
                <w:rFonts w:cstheme="minorHAnsi"/>
                <w:sz w:val="24"/>
                <w:szCs w:val="24"/>
              </w:rPr>
              <w:t>General Assembly budget changes for SFY18-19</w:t>
            </w:r>
          </w:p>
        </w:tc>
        <w:tc>
          <w:tcPr>
            <w:tcW w:w="4320" w:type="dxa"/>
          </w:tcPr>
          <w:p w:rsidR="00C65C0D" w:rsidRPr="00C65C0D" w:rsidRDefault="00C65C0D" w:rsidP="00F51529">
            <w:pPr>
              <w:rPr>
                <w:sz w:val="24"/>
                <w:szCs w:val="24"/>
              </w:rPr>
            </w:pPr>
            <w:r>
              <w:rPr>
                <w:rFonts w:cstheme="minorHAnsi"/>
                <w:sz w:val="24"/>
                <w:szCs w:val="24"/>
              </w:rPr>
              <w:t>S.L. 2018-5</w:t>
            </w:r>
          </w:p>
        </w:tc>
      </w:tr>
      <w:tr w:rsidR="00C65C0D" w:rsidTr="00AA05D0">
        <w:tc>
          <w:tcPr>
            <w:tcW w:w="4315" w:type="dxa"/>
          </w:tcPr>
          <w:p w:rsidR="00C65C0D" w:rsidRDefault="00C65C0D" w:rsidP="00C65C0D">
            <w:pPr>
              <w:rPr>
                <w:rFonts w:cstheme="minorHAnsi"/>
                <w:sz w:val="24"/>
                <w:szCs w:val="24"/>
              </w:rPr>
            </w:pPr>
            <w:r>
              <w:rPr>
                <w:rFonts w:cstheme="minorHAnsi"/>
                <w:sz w:val="24"/>
                <w:szCs w:val="24"/>
              </w:rPr>
              <w:t>S257, Appropriations Act of 2017</w:t>
            </w:r>
          </w:p>
          <w:p w:rsidR="00C65C0D" w:rsidRDefault="00AC7B73" w:rsidP="00C65C0D">
            <w:pPr>
              <w:rPr>
                <w:rStyle w:val="Hyperlink"/>
                <w:rFonts w:cstheme="minorHAnsi"/>
                <w:sz w:val="24"/>
                <w:szCs w:val="24"/>
              </w:rPr>
            </w:pPr>
            <w:hyperlink r:id="rId12" w:tgtFrame="_blank" w:history="1">
              <w:r w:rsidR="00C65C0D" w:rsidRPr="00E25D03">
                <w:rPr>
                  <w:rStyle w:val="Hyperlink"/>
                  <w:rFonts w:cstheme="minorHAnsi"/>
                  <w:sz w:val="24"/>
                  <w:szCs w:val="24"/>
                </w:rPr>
                <w:t>http://ncleg.net/gascripts/BillLookUp/BillLookUp.pl?Session=2017&amp;BillID=s257&amp;submitButton=Go</w:t>
              </w:r>
            </w:hyperlink>
          </w:p>
          <w:p w:rsidR="00E3787E" w:rsidRPr="00E3787E" w:rsidRDefault="00E3787E" w:rsidP="00C65C0D">
            <w:pPr>
              <w:rPr>
                <w:sz w:val="24"/>
                <w:szCs w:val="24"/>
              </w:rPr>
            </w:pPr>
            <w:r w:rsidRPr="00E3787E">
              <w:rPr>
                <w:rStyle w:val="Hyperlink"/>
                <w:rFonts w:cstheme="minorHAnsi"/>
                <w:color w:val="auto"/>
                <w:sz w:val="24"/>
                <w:szCs w:val="24"/>
                <w:u w:val="none"/>
              </w:rPr>
              <w:t xml:space="preserve">Money Report Link: </w:t>
            </w:r>
            <w:r w:rsidRPr="00E3787E">
              <w:rPr>
                <w:rStyle w:val="Hyperlink"/>
                <w:rFonts w:cstheme="minorHAnsi"/>
                <w:sz w:val="24"/>
                <w:szCs w:val="24"/>
                <w:u w:val="none"/>
              </w:rPr>
              <w:t xml:space="preserve"> </w:t>
            </w:r>
            <w:hyperlink r:id="rId13" w:tgtFrame="_blank" w:history="1">
              <w:r w:rsidR="002978AE" w:rsidRPr="002978AE">
                <w:rPr>
                  <w:rStyle w:val="Hyperlink"/>
                  <w:rFonts w:cstheme="minorHAnsi"/>
                  <w:sz w:val="24"/>
                  <w:szCs w:val="24"/>
                </w:rPr>
                <w:t>https://www.ncleg.net/Sessions/2017/Budget/2017/conference_committee_report_2017_06_19.pdf</w:t>
              </w:r>
            </w:hyperlink>
          </w:p>
        </w:tc>
        <w:tc>
          <w:tcPr>
            <w:tcW w:w="4770" w:type="dxa"/>
          </w:tcPr>
          <w:p w:rsidR="00C65C0D" w:rsidRPr="00C65C0D" w:rsidRDefault="00C65C0D" w:rsidP="00C65C0D">
            <w:pPr>
              <w:rPr>
                <w:sz w:val="24"/>
                <w:szCs w:val="24"/>
              </w:rPr>
            </w:pPr>
            <w:r>
              <w:rPr>
                <w:rFonts w:cstheme="minorHAnsi"/>
                <w:sz w:val="24"/>
                <w:szCs w:val="24"/>
              </w:rPr>
              <w:t>General Assembly budget for the biennium of SFY17-18 and SFY18-19</w:t>
            </w:r>
          </w:p>
        </w:tc>
        <w:tc>
          <w:tcPr>
            <w:tcW w:w="4320" w:type="dxa"/>
          </w:tcPr>
          <w:p w:rsidR="00C65C0D" w:rsidRDefault="00C65C0D" w:rsidP="00C65C0D">
            <w:pPr>
              <w:rPr>
                <w:rFonts w:cstheme="minorHAnsi"/>
                <w:sz w:val="24"/>
                <w:szCs w:val="24"/>
              </w:rPr>
            </w:pPr>
            <w:r>
              <w:rPr>
                <w:rFonts w:cstheme="minorHAnsi"/>
                <w:sz w:val="24"/>
                <w:szCs w:val="24"/>
              </w:rPr>
              <w:t>S.L. 2017-57</w:t>
            </w:r>
          </w:p>
          <w:p w:rsidR="00C65C0D" w:rsidRPr="00C65C0D" w:rsidRDefault="00C65C0D" w:rsidP="00F51529">
            <w:pPr>
              <w:rPr>
                <w:sz w:val="24"/>
                <w:szCs w:val="24"/>
              </w:rPr>
            </w:pPr>
          </w:p>
        </w:tc>
      </w:tr>
      <w:tr w:rsidR="00103511" w:rsidTr="00AA05D0">
        <w:tc>
          <w:tcPr>
            <w:tcW w:w="4315" w:type="dxa"/>
          </w:tcPr>
          <w:p w:rsidR="00103511" w:rsidRPr="00352EE9" w:rsidRDefault="00E02682" w:rsidP="00F51529">
            <w:pPr>
              <w:rPr>
                <w:b/>
                <w:sz w:val="24"/>
                <w:szCs w:val="24"/>
              </w:rPr>
            </w:pPr>
            <w:r>
              <w:rPr>
                <w:b/>
                <w:sz w:val="24"/>
                <w:szCs w:val="24"/>
              </w:rPr>
              <w:t>Other Bills</w:t>
            </w:r>
          </w:p>
        </w:tc>
        <w:tc>
          <w:tcPr>
            <w:tcW w:w="4770" w:type="dxa"/>
          </w:tcPr>
          <w:p w:rsidR="00103511" w:rsidRDefault="00103511" w:rsidP="00F51529">
            <w:pPr>
              <w:rPr>
                <w:sz w:val="24"/>
                <w:szCs w:val="24"/>
              </w:rPr>
            </w:pPr>
          </w:p>
        </w:tc>
        <w:tc>
          <w:tcPr>
            <w:tcW w:w="4320" w:type="dxa"/>
          </w:tcPr>
          <w:p w:rsidR="00103511" w:rsidRDefault="00103511" w:rsidP="00F51529">
            <w:pPr>
              <w:rPr>
                <w:sz w:val="24"/>
                <w:szCs w:val="24"/>
              </w:rPr>
            </w:pPr>
          </w:p>
        </w:tc>
      </w:tr>
      <w:tr w:rsidR="00103511" w:rsidTr="00AA05D0">
        <w:tc>
          <w:tcPr>
            <w:tcW w:w="4315" w:type="dxa"/>
          </w:tcPr>
          <w:p w:rsidR="00103511" w:rsidRDefault="00103511" w:rsidP="00103511">
            <w:pPr>
              <w:rPr>
                <w:sz w:val="24"/>
                <w:szCs w:val="24"/>
              </w:rPr>
            </w:pPr>
            <w:r>
              <w:rPr>
                <w:sz w:val="24"/>
                <w:szCs w:val="24"/>
              </w:rPr>
              <w:lastRenderedPageBreak/>
              <w:t>S146, Juvenile Reinvestment Act</w:t>
            </w:r>
          </w:p>
          <w:p w:rsidR="00103511" w:rsidRDefault="00AC7B73" w:rsidP="00103511">
            <w:pPr>
              <w:rPr>
                <w:sz w:val="24"/>
                <w:szCs w:val="24"/>
              </w:rPr>
            </w:pPr>
            <w:hyperlink r:id="rId14" w:tgtFrame="_blank" w:history="1">
              <w:r w:rsidR="00103511" w:rsidRPr="00A405C5">
                <w:rPr>
                  <w:rStyle w:val="Hyperlink"/>
                  <w:sz w:val="24"/>
                  <w:szCs w:val="24"/>
                </w:rPr>
                <w:t>http://www.ncleg.net/gascripts/BillLookUp/BillLookUp.pl?Session=2017&amp;BillID=s146&amp;submitButton=Go</w:t>
              </w:r>
            </w:hyperlink>
          </w:p>
          <w:p w:rsidR="00103511" w:rsidRDefault="00103511" w:rsidP="00103511">
            <w:pPr>
              <w:rPr>
                <w:sz w:val="24"/>
                <w:szCs w:val="24"/>
              </w:rPr>
            </w:pPr>
          </w:p>
        </w:tc>
        <w:tc>
          <w:tcPr>
            <w:tcW w:w="4770" w:type="dxa"/>
          </w:tcPr>
          <w:p w:rsidR="00103511" w:rsidRDefault="00103511" w:rsidP="00103511">
            <w:pPr>
              <w:rPr>
                <w:sz w:val="24"/>
                <w:szCs w:val="24"/>
              </w:rPr>
            </w:pPr>
            <w:r>
              <w:rPr>
                <w:sz w:val="24"/>
                <w:szCs w:val="24"/>
              </w:rPr>
              <w:t>Raises age to be considered an adult in a crime from 16 to 18 years old and establishes a School/Justice Partnership, juvenile justice law enforcement training and the Juvenile Justice Advisory Committee</w:t>
            </w:r>
          </w:p>
        </w:tc>
        <w:tc>
          <w:tcPr>
            <w:tcW w:w="4320" w:type="dxa"/>
          </w:tcPr>
          <w:p w:rsidR="00103511" w:rsidRDefault="00103511" w:rsidP="00103511">
            <w:pPr>
              <w:rPr>
                <w:sz w:val="24"/>
                <w:szCs w:val="24"/>
              </w:rPr>
            </w:pPr>
            <w:r w:rsidRPr="008B07C2">
              <w:rPr>
                <w:sz w:val="24"/>
                <w:szCs w:val="24"/>
              </w:rPr>
              <w:t xml:space="preserve">SEE Section 16.D.4.(a)-(w) of </w:t>
            </w:r>
            <w:r>
              <w:rPr>
                <w:sz w:val="24"/>
                <w:szCs w:val="24"/>
              </w:rPr>
              <w:t>S.L. 2017-57</w:t>
            </w:r>
            <w:r w:rsidRPr="008B07C2">
              <w:rPr>
                <w:sz w:val="24"/>
                <w:szCs w:val="24"/>
              </w:rPr>
              <w:t xml:space="preserve"> (budget)/Item 28 in Money Report</w:t>
            </w:r>
          </w:p>
        </w:tc>
      </w:tr>
      <w:tr w:rsidR="00103511" w:rsidTr="00AA05D0">
        <w:tc>
          <w:tcPr>
            <w:tcW w:w="4315" w:type="dxa"/>
          </w:tcPr>
          <w:p w:rsidR="00103511" w:rsidRDefault="00103511" w:rsidP="00103511">
            <w:pPr>
              <w:rPr>
                <w:sz w:val="24"/>
                <w:szCs w:val="24"/>
              </w:rPr>
            </w:pPr>
            <w:r w:rsidRPr="0082268A">
              <w:rPr>
                <w:sz w:val="24"/>
                <w:szCs w:val="24"/>
              </w:rPr>
              <w:t xml:space="preserve">H156, </w:t>
            </w:r>
            <w:r>
              <w:rPr>
                <w:sz w:val="24"/>
                <w:szCs w:val="24"/>
              </w:rPr>
              <w:t xml:space="preserve">Medicaid PHP Licensure/Food Services State Buildings </w:t>
            </w:r>
            <w:hyperlink r:id="rId15" w:tgtFrame="_blank" w:history="1">
              <w:r w:rsidRPr="00A12234">
                <w:rPr>
                  <w:rStyle w:val="Hyperlink"/>
                  <w:sz w:val="24"/>
                  <w:szCs w:val="24"/>
                </w:rPr>
                <w:t>https://www.ncleg.net/Sessions/2017/Bills/House/PDF/H156v4.pdf</w:t>
              </w:r>
            </w:hyperlink>
          </w:p>
          <w:p w:rsidR="00103511" w:rsidRPr="0082268A" w:rsidRDefault="00AC7B73" w:rsidP="00103511">
            <w:pPr>
              <w:rPr>
                <w:sz w:val="24"/>
                <w:szCs w:val="24"/>
              </w:rPr>
            </w:pPr>
            <w:hyperlink r:id="rId16" w:tgtFrame="_blank" w:history="1">
              <w:r w:rsidR="00103511" w:rsidRPr="000867FA">
                <w:rPr>
                  <w:rStyle w:val="Hyperlink"/>
                  <w:sz w:val="24"/>
                  <w:szCs w:val="24"/>
                </w:rPr>
                <w:t>http://ncleg.net/gascripts/BillLookUp/BillLookUp.pl?Session=2017&amp;BillID=h156&amp;submitButton=Go</w:t>
              </w:r>
            </w:hyperlink>
          </w:p>
        </w:tc>
        <w:tc>
          <w:tcPr>
            <w:tcW w:w="4770" w:type="dxa"/>
          </w:tcPr>
          <w:p w:rsidR="00103511" w:rsidRPr="0082268A" w:rsidRDefault="00103511" w:rsidP="00103511">
            <w:pPr>
              <w:rPr>
                <w:sz w:val="24"/>
                <w:szCs w:val="24"/>
              </w:rPr>
            </w:pPr>
            <w:r>
              <w:rPr>
                <w:sz w:val="24"/>
                <w:szCs w:val="24"/>
              </w:rPr>
              <w:t xml:space="preserve">More clearly defines the licensure for Prepaid Health Plans under the Department of Insurance, provides that licensed health organizations already recognized in NC get the PHP licensure, </w:t>
            </w:r>
            <w:proofErr w:type="gramStart"/>
            <w:r>
              <w:rPr>
                <w:sz w:val="24"/>
                <w:szCs w:val="24"/>
              </w:rPr>
              <w:t>specifies</w:t>
            </w:r>
            <w:proofErr w:type="gramEnd"/>
            <w:r>
              <w:rPr>
                <w:sz w:val="24"/>
                <w:szCs w:val="24"/>
              </w:rPr>
              <w:t xml:space="preserve"> insolvency requirements. </w:t>
            </w:r>
            <w:r w:rsidRPr="0082268A">
              <w:rPr>
                <w:sz w:val="24"/>
                <w:szCs w:val="24"/>
              </w:rPr>
              <w:t xml:space="preserve">  </w:t>
            </w:r>
          </w:p>
        </w:tc>
        <w:tc>
          <w:tcPr>
            <w:tcW w:w="4320" w:type="dxa"/>
          </w:tcPr>
          <w:p w:rsidR="00103511" w:rsidRDefault="00103511" w:rsidP="00103511">
            <w:pPr>
              <w:rPr>
                <w:sz w:val="24"/>
                <w:szCs w:val="24"/>
              </w:rPr>
            </w:pPr>
            <w:r>
              <w:rPr>
                <w:sz w:val="24"/>
                <w:szCs w:val="24"/>
              </w:rPr>
              <w:t>S.L. 2018-49</w:t>
            </w:r>
          </w:p>
          <w:p w:rsidR="00103511" w:rsidRPr="0082268A" w:rsidRDefault="00103511" w:rsidP="00103511">
            <w:pPr>
              <w:rPr>
                <w:sz w:val="24"/>
                <w:szCs w:val="24"/>
              </w:rPr>
            </w:pPr>
          </w:p>
        </w:tc>
      </w:tr>
      <w:tr w:rsidR="00103511" w:rsidTr="00AA05D0">
        <w:tc>
          <w:tcPr>
            <w:tcW w:w="4315" w:type="dxa"/>
          </w:tcPr>
          <w:p w:rsidR="00103511" w:rsidRDefault="00103511" w:rsidP="00103511">
            <w:pPr>
              <w:rPr>
                <w:sz w:val="24"/>
                <w:szCs w:val="24"/>
              </w:rPr>
            </w:pPr>
            <w:r>
              <w:rPr>
                <w:sz w:val="24"/>
                <w:szCs w:val="24"/>
              </w:rPr>
              <w:t xml:space="preserve">S161, Conforming Changes LME/MCO Grievance/Appeals </w:t>
            </w:r>
          </w:p>
          <w:p w:rsidR="00103511" w:rsidRDefault="00AC7B73" w:rsidP="00103511">
            <w:pPr>
              <w:rPr>
                <w:sz w:val="24"/>
                <w:szCs w:val="24"/>
              </w:rPr>
            </w:pPr>
            <w:hyperlink r:id="rId17" w:tgtFrame="_blank" w:history="1">
              <w:r w:rsidR="00103511" w:rsidRPr="00256CB0">
                <w:rPr>
                  <w:rStyle w:val="Hyperlink"/>
                  <w:sz w:val="24"/>
                  <w:szCs w:val="24"/>
                </w:rPr>
                <w:t>http://www.ncleg.net/gascripts/BillLookUp/BillLookUp.pl?Session=2017&amp;BillID=s161&amp;submitButton=Go</w:t>
              </w:r>
            </w:hyperlink>
          </w:p>
        </w:tc>
        <w:tc>
          <w:tcPr>
            <w:tcW w:w="4770" w:type="dxa"/>
          </w:tcPr>
          <w:p w:rsidR="00103511" w:rsidRPr="000867FA" w:rsidRDefault="00103511" w:rsidP="00103511">
            <w:pPr>
              <w:rPr>
                <w:sz w:val="24"/>
                <w:szCs w:val="24"/>
              </w:rPr>
            </w:pPr>
            <w:r>
              <w:rPr>
                <w:sz w:val="24"/>
                <w:szCs w:val="24"/>
              </w:rPr>
              <w:t xml:space="preserve">Makes changes to the LME/MCO enrollee grievances and appeals statutes to conform to recent federal changes.  </w:t>
            </w:r>
          </w:p>
          <w:p w:rsidR="00103511" w:rsidRPr="000867FA" w:rsidRDefault="00103511" w:rsidP="00103511">
            <w:pPr>
              <w:rPr>
                <w:sz w:val="24"/>
                <w:szCs w:val="24"/>
              </w:rPr>
            </w:pPr>
          </w:p>
        </w:tc>
        <w:tc>
          <w:tcPr>
            <w:tcW w:w="4320" w:type="dxa"/>
          </w:tcPr>
          <w:p w:rsidR="00103511" w:rsidRPr="000867FA" w:rsidRDefault="00103511" w:rsidP="00103511">
            <w:pPr>
              <w:rPr>
                <w:sz w:val="24"/>
                <w:szCs w:val="24"/>
              </w:rPr>
            </w:pPr>
            <w:r>
              <w:rPr>
                <w:sz w:val="24"/>
                <w:szCs w:val="24"/>
              </w:rPr>
              <w:t>DID NOT PASS</w:t>
            </w:r>
          </w:p>
        </w:tc>
      </w:tr>
      <w:tr w:rsidR="00103511" w:rsidTr="00AA05D0">
        <w:tc>
          <w:tcPr>
            <w:tcW w:w="4315" w:type="dxa"/>
          </w:tcPr>
          <w:p w:rsidR="00103511" w:rsidRDefault="00103511" w:rsidP="00103511">
            <w:pPr>
              <w:rPr>
                <w:sz w:val="24"/>
                <w:szCs w:val="24"/>
              </w:rPr>
            </w:pPr>
            <w:r>
              <w:rPr>
                <w:sz w:val="24"/>
                <w:szCs w:val="24"/>
              </w:rPr>
              <w:t xml:space="preserve">H181, First Responders Act of 2017 </w:t>
            </w:r>
          </w:p>
          <w:p w:rsidR="00103511" w:rsidRDefault="00AC7B73" w:rsidP="00103511">
            <w:pPr>
              <w:rPr>
                <w:sz w:val="24"/>
                <w:szCs w:val="24"/>
              </w:rPr>
            </w:pPr>
            <w:hyperlink r:id="rId18" w:tgtFrame="_blank" w:history="1">
              <w:r w:rsidR="00103511" w:rsidRPr="009A7B88">
                <w:rPr>
                  <w:rStyle w:val="Hyperlink"/>
                  <w:sz w:val="24"/>
                  <w:szCs w:val="24"/>
                </w:rPr>
                <w:t>http://ncleg.net/gascripts/BillLookUp/BillLookUp.pl?Session=2017&amp;BillID=h181&amp;submitButton=Go</w:t>
              </w:r>
            </w:hyperlink>
          </w:p>
          <w:p w:rsidR="00103511" w:rsidRDefault="00103511" w:rsidP="00103511">
            <w:pPr>
              <w:rPr>
                <w:sz w:val="24"/>
                <w:szCs w:val="24"/>
              </w:rPr>
            </w:pPr>
          </w:p>
        </w:tc>
        <w:tc>
          <w:tcPr>
            <w:tcW w:w="4770" w:type="dxa"/>
          </w:tcPr>
          <w:p w:rsidR="00103511" w:rsidRDefault="00103511" w:rsidP="00103511">
            <w:r>
              <w:rPr>
                <w:sz w:val="24"/>
                <w:szCs w:val="24"/>
              </w:rPr>
              <w:t xml:space="preserve">Includes a provision on who can take into custody an individual who appears to have a BH or I-DD issue, updates terminology.  </w:t>
            </w:r>
          </w:p>
        </w:tc>
        <w:tc>
          <w:tcPr>
            <w:tcW w:w="4320" w:type="dxa"/>
          </w:tcPr>
          <w:p w:rsidR="00103511" w:rsidRDefault="00103511" w:rsidP="00103511">
            <w:pPr>
              <w:rPr>
                <w:sz w:val="24"/>
                <w:szCs w:val="24"/>
              </w:rPr>
            </w:pPr>
            <w:r>
              <w:rPr>
                <w:sz w:val="24"/>
                <w:szCs w:val="24"/>
              </w:rPr>
              <w:t>DID NOT PASS</w:t>
            </w:r>
          </w:p>
          <w:p w:rsidR="00103511" w:rsidRDefault="00103511" w:rsidP="00103511"/>
        </w:tc>
      </w:tr>
      <w:tr w:rsidR="00103511" w:rsidTr="00AA05D0">
        <w:tc>
          <w:tcPr>
            <w:tcW w:w="4315" w:type="dxa"/>
          </w:tcPr>
          <w:p w:rsidR="00103511" w:rsidRPr="003255EC" w:rsidRDefault="00103511" w:rsidP="00103511">
            <w:pPr>
              <w:rPr>
                <w:sz w:val="24"/>
                <w:szCs w:val="24"/>
              </w:rPr>
            </w:pPr>
            <w:r>
              <w:rPr>
                <w:sz w:val="24"/>
                <w:szCs w:val="24"/>
              </w:rPr>
              <w:t>H243/S175, Strengthen Opioid Misuse Prevention (STOP) Act--</w:t>
            </w:r>
          </w:p>
          <w:p w:rsidR="00103511" w:rsidRDefault="00AC7B73" w:rsidP="00103511">
            <w:hyperlink r:id="rId19" w:tgtFrame="_blank" w:history="1">
              <w:r w:rsidR="00103511" w:rsidRPr="00AA05D0">
                <w:rPr>
                  <w:rStyle w:val="Hyperlink"/>
                </w:rPr>
                <w:t>http://ncleg.net/gascripts/BillLookUp/BillLookUp.pl?Session=2017&amp;BillID=h243&amp;submitButton=Go</w:t>
              </w:r>
            </w:hyperlink>
          </w:p>
        </w:tc>
        <w:tc>
          <w:tcPr>
            <w:tcW w:w="4770" w:type="dxa"/>
          </w:tcPr>
          <w:p w:rsidR="00103511" w:rsidRPr="000867FA" w:rsidRDefault="00103511" w:rsidP="00103511">
            <w:pPr>
              <w:rPr>
                <w:sz w:val="24"/>
                <w:szCs w:val="24"/>
              </w:rPr>
            </w:pPr>
            <w:r w:rsidRPr="000867FA">
              <w:rPr>
                <w:sz w:val="24"/>
                <w:szCs w:val="24"/>
              </w:rPr>
              <w:t xml:space="preserve">Focuses on strengthened reporting and prescribing controlled substances, connecting physicians, pharmacists and State.  </w:t>
            </w:r>
          </w:p>
        </w:tc>
        <w:tc>
          <w:tcPr>
            <w:tcW w:w="4320" w:type="dxa"/>
          </w:tcPr>
          <w:p w:rsidR="00103511" w:rsidRDefault="00103511" w:rsidP="00103511">
            <w:pPr>
              <w:rPr>
                <w:sz w:val="24"/>
                <w:szCs w:val="24"/>
              </w:rPr>
            </w:pPr>
            <w:r>
              <w:rPr>
                <w:sz w:val="24"/>
                <w:szCs w:val="24"/>
              </w:rPr>
              <w:t>S.L. 2017-74</w:t>
            </w:r>
          </w:p>
          <w:p w:rsidR="00103511" w:rsidRDefault="00103511" w:rsidP="00103511"/>
        </w:tc>
      </w:tr>
      <w:tr w:rsidR="00103511" w:rsidTr="00AA05D0">
        <w:tc>
          <w:tcPr>
            <w:tcW w:w="4315" w:type="dxa"/>
          </w:tcPr>
          <w:p w:rsidR="00103511" w:rsidRDefault="00103511" w:rsidP="00103511">
            <w:pPr>
              <w:rPr>
                <w:rStyle w:val="Hyperlink"/>
                <w:color w:val="auto"/>
                <w:sz w:val="24"/>
                <w:szCs w:val="24"/>
                <w:u w:val="none"/>
              </w:rPr>
            </w:pPr>
            <w:r>
              <w:rPr>
                <w:rStyle w:val="Hyperlink"/>
                <w:color w:val="auto"/>
                <w:sz w:val="24"/>
                <w:szCs w:val="24"/>
                <w:u w:val="none"/>
              </w:rPr>
              <w:t>H280, Juvenile Justice Reinvestment Act</w:t>
            </w:r>
          </w:p>
          <w:p w:rsidR="00103511" w:rsidRDefault="00AC7B73" w:rsidP="00103511">
            <w:pPr>
              <w:rPr>
                <w:rStyle w:val="Hyperlink"/>
                <w:color w:val="auto"/>
                <w:sz w:val="24"/>
                <w:szCs w:val="24"/>
                <w:u w:val="none"/>
              </w:rPr>
            </w:pPr>
            <w:hyperlink r:id="rId20" w:tgtFrame="_blank" w:history="1">
              <w:r w:rsidR="00103511" w:rsidRPr="00241D45">
                <w:rPr>
                  <w:rStyle w:val="Hyperlink"/>
                  <w:sz w:val="24"/>
                  <w:szCs w:val="24"/>
                </w:rPr>
                <w:t>http://ncleg.net/gascripts/BillLookUp/BillLookUp.pl?Session=2017&amp;BillID=h280&amp;submitButton=Go</w:t>
              </w:r>
            </w:hyperlink>
          </w:p>
        </w:tc>
        <w:tc>
          <w:tcPr>
            <w:tcW w:w="4770" w:type="dxa"/>
          </w:tcPr>
          <w:p w:rsidR="00103511" w:rsidRDefault="00103511" w:rsidP="00103511">
            <w:pPr>
              <w:rPr>
                <w:rStyle w:val="Hyperlink"/>
                <w:color w:val="auto"/>
                <w:sz w:val="24"/>
                <w:szCs w:val="24"/>
                <w:u w:val="none"/>
              </w:rPr>
            </w:pPr>
            <w:r>
              <w:rPr>
                <w:rFonts w:eastAsia="Times New Roman" w:cs="Arial"/>
                <w:sz w:val="24"/>
                <w:szCs w:val="24"/>
              </w:rPr>
              <w:t xml:space="preserve">Raises the age of juvenile jurisdiction to include 16 and 17 year olds, increases the information available on juveniles to law enforcement and for court proceedings, authorizes school justice partnerships statewide, requires juvenile justice training for </w:t>
            </w:r>
            <w:r>
              <w:rPr>
                <w:rFonts w:eastAsia="Times New Roman" w:cs="Arial"/>
                <w:sz w:val="24"/>
                <w:szCs w:val="24"/>
              </w:rPr>
              <w:lastRenderedPageBreak/>
              <w:t>law enforcement and establishes the Juvenile Jurisdiction Advisory Committee.</w:t>
            </w:r>
          </w:p>
        </w:tc>
        <w:tc>
          <w:tcPr>
            <w:tcW w:w="4320" w:type="dxa"/>
          </w:tcPr>
          <w:p w:rsidR="00103511" w:rsidRDefault="00103511" w:rsidP="00103511">
            <w:pPr>
              <w:rPr>
                <w:rStyle w:val="Hyperlink"/>
                <w:color w:val="auto"/>
                <w:sz w:val="24"/>
                <w:szCs w:val="24"/>
                <w:u w:val="none"/>
              </w:rPr>
            </w:pPr>
            <w:r w:rsidRPr="008B07C2">
              <w:rPr>
                <w:sz w:val="24"/>
                <w:szCs w:val="24"/>
              </w:rPr>
              <w:lastRenderedPageBreak/>
              <w:t xml:space="preserve">SEE Section 16.D.4.(a)-(w) of </w:t>
            </w:r>
            <w:r>
              <w:rPr>
                <w:sz w:val="24"/>
                <w:szCs w:val="24"/>
              </w:rPr>
              <w:t>S.L. 2017-57</w:t>
            </w:r>
          </w:p>
        </w:tc>
      </w:tr>
      <w:tr w:rsidR="00103511" w:rsidTr="00AA05D0">
        <w:tc>
          <w:tcPr>
            <w:tcW w:w="4315" w:type="dxa"/>
          </w:tcPr>
          <w:p w:rsidR="00103511" w:rsidRDefault="00103511" w:rsidP="00103511">
            <w:pPr>
              <w:rPr>
                <w:rStyle w:val="Hyperlink"/>
                <w:color w:val="auto"/>
                <w:sz w:val="24"/>
                <w:szCs w:val="24"/>
                <w:u w:val="none"/>
              </w:rPr>
            </w:pPr>
            <w:r>
              <w:rPr>
                <w:rStyle w:val="Hyperlink"/>
                <w:color w:val="auto"/>
                <w:sz w:val="24"/>
                <w:szCs w:val="24"/>
                <w:u w:val="none"/>
              </w:rPr>
              <w:t xml:space="preserve">H283, DHHS Recommends Telehealth Medicine Policy </w:t>
            </w:r>
            <w:hyperlink r:id="rId21" w:tgtFrame="_blank" w:history="1">
              <w:r w:rsidRPr="009A7B88">
                <w:rPr>
                  <w:rStyle w:val="Hyperlink"/>
                  <w:sz w:val="24"/>
                  <w:szCs w:val="24"/>
                </w:rPr>
                <w:t>http://ncleg.net/gascripts/BillLookUp/BillLookUp.pl?Session=2017&amp;BillID=h283&amp;submitButton=Go</w:t>
              </w:r>
            </w:hyperlink>
          </w:p>
          <w:p w:rsidR="00103511" w:rsidRDefault="00103511" w:rsidP="00103511">
            <w:pPr>
              <w:rPr>
                <w:sz w:val="24"/>
                <w:szCs w:val="24"/>
              </w:rPr>
            </w:pPr>
          </w:p>
        </w:tc>
        <w:tc>
          <w:tcPr>
            <w:tcW w:w="4770" w:type="dxa"/>
          </w:tcPr>
          <w:p w:rsidR="00103511" w:rsidRDefault="00103511" w:rsidP="00103511">
            <w:r>
              <w:rPr>
                <w:rStyle w:val="Hyperlink"/>
                <w:color w:val="auto"/>
                <w:sz w:val="24"/>
                <w:szCs w:val="24"/>
                <w:u w:val="none"/>
              </w:rPr>
              <w:t xml:space="preserve">Requires DHHS to study and make recommendations on a Telehealth Medicine policy and report to the Health and Human Services Legislative Oversight Committee by 10/1/17.    </w:t>
            </w:r>
          </w:p>
        </w:tc>
        <w:tc>
          <w:tcPr>
            <w:tcW w:w="4320" w:type="dxa"/>
          </w:tcPr>
          <w:p w:rsidR="00103511" w:rsidRDefault="00103511" w:rsidP="00103511">
            <w:pPr>
              <w:rPr>
                <w:rStyle w:val="Hyperlink"/>
                <w:color w:val="auto"/>
                <w:sz w:val="24"/>
                <w:szCs w:val="24"/>
                <w:u w:val="none"/>
              </w:rPr>
            </w:pPr>
            <w:r>
              <w:rPr>
                <w:rStyle w:val="Hyperlink"/>
                <w:color w:val="auto"/>
                <w:sz w:val="24"/>
                <w:szCs w:val="24"/>
                <w:u w:val="none"/>
              </w:rPr>
              <w:t>S.L. 2017-133</w:t>
            </w:r>
          </w:p>
          <w:p w:rsidR="00103511" w:rsidRDefault="00103511" w:rsidP="00103511"/>
        </w:tc>
      </w:tr>
      <w:tr w:rsidR="00BD6A97" w:rsidTr="00AA05D0">
        <w:tc>
          <w:tcPr>
            <w:tcW w:w="4315" w:type="dxa"/>
          </w:tcPr>
          <w:p w:rsidR="00BD6A97" w:rsidRDefault="00BD6A97" w:rsidP="00BD6A97">
            <w:pPr>
              <w:rPr>
                <w:sz w:val="24"/>
                <w:szCs w:val="24"/>
              </w:rPr>
            </w:pPr>
            <w:r>
              <w:rPr>
                <w:sz w:val="24"/>
                <w:szCs w:val="24"/>
              </w:rPr>
              <w:t>S304, Required Financial Audits</w:t>
            </w:r>
          </w:p>
          <w:p w:rsidR="00BD6A97" w:rsidRPr="00075828" w:rsidRDefault="00AC7B73" w:rsidP="00BD6A97">
            <w:pPr>
              <w:rPr>
                <w:rFonts w:cstheme="minorHAnsi"/>
                <w:sz w:val="24"/>
                <w:szCs w:val="24"/>
              </w:rPr>
            </w:pPr>
            <w:hyperlink r:id="rId22" w:tgtFrame="_blank" w:history="1">
              <w:r w:rsidR="00BD6A97" w:rsidRPr="00A405C5">
                <w:rPr>
                  <w:rStyle w:val="Hyperlink"/>
                  <w:sz w:val="24"/>
                  <w:szCs w:val="24"/>
                </w:rPr>
                <w:t>http://www.ncleg.net/gascripts/BillLookUp/BillLookUp.pl?Session=2017&amp;BillID=s304&amp;submitButton=Go</w:t>
              </w:r>
            </w:hyperlink>
          </w:p>
        </w:tc>
        <w:tc>
          <w:tcPr>
            <w:tcW w:w="4770" w:type="dxa"/>
          </w:tcPr>
          <w:p w:rsidR="00BD6A97" w:rsidRDefault="00BD6A97" w:rsidP="00BD6A97">
            <w:pPr>
              <w:rPr>
                <w:rFonts w:cstheme="minorHAnsi"/>
                <w:sz w:val="24"/>
                <w:szCs w:val="24"/>
              </w:rPr>
            </w:pPr>
            <w:r>
              <w:rPr>
                <w:sz w:val="24"/>
                <w:szCs w:val="24"/>
              </w:rPr>
              <w:t>Requires financial audits of Local Government entities and non-profits that receive State funds</w:t>
            </w:r>
          </w:p>
        </w:tc>
        <w:tc>
          <w:tcPr>
            <w:tcW w:w="4320" w:type="dxa"/>
          </w:tcPr>
          <w:p w:rsidR="00BD6A97" w:rsidRDefault="00BD6A97" w:rsidP="00BD6A97">
            <w:pPr>
              <w:rPr>
                <w:rFonts w:cstheme="minorHAnsi"/>
                <w:sz w:val="24"/>
                <w:szCs w:val="24"/>
              </w:rPr>
            </w:pPr>
            <w:r>
              <w:rPr>
                <w:sz w:val="24"/>
                <w:szCs w:val="24"/>
              </w:rPr>
              <w:t>DID NOT PASS</w:t>
            </w:r>
          </w:p>
        </w:tc>
      </w:tr>
      <w:tr w:rsidR="00BD6A97" w:rsidTr="00AA05D0">
        <w:tc>
          <w:tcPr>
            <w:tcW w:w="4315" w:type="dxa"/>
          </w:tcPr>
          <w:p w:rsidR="00BD6A97" w:rsidRDefault="00BD6A97" w:rsidP="00BD6A97">
            <w:pPr>
              <w:rPr>
                <w:rStyle w:val="Hyperlink"/>
                <w:color w:val="auto"/>
                <w:sz w:val="24"/>
                <w:szCs w:val="24"/>
                <w:u w:val="none"/>
              </w:rPr>
            </w:pPr>
            <w:r>
              <w:rPr>
                <w:rStyle w:val="Hyperlink"/>
                <w:color w:val="auto"/>
                <w:sz w:val="24"/>
                <w:szCs w:val="24"/>
                <w:u w:val="none"/>
              </w:rPr>
              <w:t>H307, Board Certified Behavior Analyst/Autism Coverage</w:t>
            </w:r>
          </w:p>
          <w:p w:rsidR="00BD6A97" w:rsidRDefault="00AC7B73" w:rsidP="00BD6A97">
            <w:pPr>
              <w:rPr>
                <w:rStyle w:val="Hyperlink"/>
                <w:color w:val="auto"/>
                <w:sz w:val="24"/>
                <w:szCs w:val="24"/>
                <w:u w:val="none"/>
              </w:rPr>
            </w:pPr>
            <w:hyperlink r:id="rId23" w:tgtFrame="_blank" w:history="1">
              <w:r w:rsidR="00BD6A97" w:rsidRPr="009A7B88">
                <w:rPr>
                  <w:rStyle w:val="Hyperlink"/>
                  <w:sz w:val="24"/>
                  <w:szCs w:val="24"/>
                </w:rPr>
                <w:t>http://ncleg.net/gascripts/BillLookUp/BillLookUp.pl?Session=2017&amp;BillID=H+307&amp;submitButton=Go</w:t>
              </w:r>
            </w:hyperlink>
          </w:p>
          <w:p w:rsidR="00BD6A97" w:rsidRDefault="00BD6A97" w:rsidP="00BD6A97">
            <w:pPr>
              <w:rPr>
                <w:sz w:val="24"/>
                <w:szCs w:val="24"/>
              </w:rPr>
            </w:pPr>
          </w:p>
        </w:tc>
        <w:tc>
          <w:tcPr>
            <w:tcW w:w="4770" w:type="dxa"/>
          </w:tcPr>
          <w:p w:rsidR="00BD6A97" w:rsidRPr="00C83BE2" w:rsidRDefault="00BD6A97" w:rsidP="00BD6A97">
            <w:pPr>
              <w:rPr>
                <w:sz w:val="24"/>
                <w:szCs w:val="24"/>
              </w:rPr>
            </w:pPr>
            <w:r w:rsidRPr="00C83BE2">
              <w:rPr>
                <w:sz w:val="24"/>
                <w:szCs w:val="24"/>
              </w:rPr>
              <w:t xml:space="preserve">Allows Adaptive Behavior Treatment, as covered by a health benefit plan, to be provided or supervised by a Board Certified Behavior Analyst.  </w:t>
            </w:r>
          </w:p>
          <w:p w:rsidR="00BD6A97" w:rsidRDefault="00BD6A97" w:rsidP="00BD6A97"/>
        </w:tc>
        <w:tc>
          <w:tcPr>
            <w:tcW w:w="4320" w:type="dxa"/>
          </w:tcPr>
          <w:p w:rsidR="00BD6A97" w:rsidRDefault="00BD6A97" w:rsidP="00BD6A97">
            <w:pPr>
              <w:rPr>
                <w:rStyle w:val="Hyperlink"/>
                <w:color w:val="auto"/>
                <w:sz w:val="24"/>
                <w:szCs w:val="24"/>
                <w:u w:val="none"/>
              </w:rPr>
            </w:pPr>
            <w:r>
              <w:rPr>
                <w:rStyle w:val="Hyperlink"/>
                <w:color w:val="auto"/>
                <w:sz w:val="24"/>
                <w:szCs w:val="24"/>
                <w:u w:val="none"/>
              </w:rPr>
              <w:t>DID NOT PASS</w:t>
            </w:r>
          </w:p>
          <w:p w:rsidR="00BD6A97" w:rsidRDefault="00BD6A97" w:rsidP="00BD6A97"/>
        </w:tc>
      </w:tr>
      <w:tr w:rsidR="00310E13" w:rsidTr="00AA05D0">
        <w:tc>
          <w:tcPr>
            <w:tcW w:w="4315" w:type="dxa"/>
          </w:tcPr>
          <w:p w:rsidR="00310E13" w:rsidRDefault="00310E13" w:rsidP="00071D14">
            <w:pPr>
              <w:rPr>
                <w:rFonts w:cstheme="minorHAnsi"/>
                <w:sz w:val="24"/>
                <w:szCs w:val="24"/>
              </w:rPr>
            </w:pPr>
            <w:r>
              <w:rPr>
                <w:rFonts w:cstheme="minorHAnsi"/>
                <w:sz w:val="24"/>
                <w:szCs w:val="24"/>
              </w:rPr>
              <w:t>S335/H463, Budget Technical Corrections and Study</w:t>
            </w:r>
          </w:p>
          <w:p w:rsidR="00310E13" w:rsidRPr="00075828" w:rsidRDefault="00AC7B73" w:rsidP="00071D14">
            <w:pPr>
              <w:rPr>
                <w:rFonts w:cstheme="minorHAnsi"/>
                <w:sz w:val="24"/>
                <w:szCs w:val="24"/>
              </w:rPr>
            </w:pPr>
            <w:hyperlink r:id="rId24" w:tgtFrame="_blank" w:history="1">
              <w:r w:rsidR="00310E13" w:rsidRPr="00310E13">
                <w:rPr>
                  <w:rStyle w:val="Hyperlink"/>
                  <w:rFonts w:cstheme="minorHAnsi"/>
                  <w:sz w:val="24"/>
                  <w:szCs w:val="24"/>
                </w:rPr>
                <w:t>https://www2.ncleg.net/BillLookup/2017/S335</w:t>
              </w:r>
            </w:hyperlink>
          </w:p>
        </w:tc>
        <w:tc>
          <w:tcPr>
            <w:tcW w:w="4770" w:type="dxa"/>
          </w:tcPr>
          <w:p w:rsidR="00310E13" w:rsidRDefault="00310E13" w:rsidP="00071D14">
            <w:pPr>
              <w:rPr>
                <w:rFonts w:cstheme="minorHAnsi"/>
                <w:sz w:val="24"/>
                <w:szCs w:val="24"/>
              </w:rPr>
            </w:pPr>
            <w:r>
              <w:rPr>
                <w:rFonts w:cstheme="minorHAnsi"/>
                <w:sz w:val="24"/>
                <w:szCs w:val="24"/>
              </w:rPr>
              <w:t>Includes a correction to add back the funding for the Suicide Prevention Lifeline</w:t>
            </w:r>
            <w:r w:rsidR="004F0C2A">
              <w:rPr>
                <w:rFonts w:cstheme="minorHAnsi"/>
                <w:sz w:val="24"/>
                <w:szCs w:val="24"/>
              </w:rPr>
              <w:t xml:space="preserve"> (Section 3.7)</w:t>
            </w:r>
            <w:r>
              <w:rPr>
                <w:rFonts w:cstheme="minorHAnsi"/>
                <w:sz w:val="24"/>
                <w:szCs w:val="24"/>
              </w:rPr>
              <w:t xml:space="preserve">.  </w:t>
            </w:r>
          </w:p>
        </w:tc>
        <w:tc>
          <w:tcPr>
            <w:tcW w:w="4320" w:type="dxa"/>
          </w:tcPr>
          <w:p w:rsidR="00310E13" w:rsidRDefault="00310E13" w:rsidP="00071D14">
            <w:pPr>
              <w:rPr>
                <w:rFonts w:cstheme="minorHAnsi"/>
                <w:sz w:val="24"/>
                <w:szCs w:val="24"/>
              </w:rPr>
            </w:pPr>
            <w:r>
              <w:rPr>
                <w:rFonts w:cstheme="minorHAnsi"/>
                <w:sz w:val="24"/>
                <w:szCs w:val="24"/>
              </w:rPr>
              <w:t>S.L. 2018-97</w:t>
            </w:r>
          </w:p>
        </w:tc>
      </w:tr>
      <w:tr w:rsidR="00071D14" w:rsidTr="00AA05D0">
        <w:tc>
          <w:tcPr>
            <w:tcW w:w="4315" w:type="dxa"/>
          </w:tcPr>
          <w:p w:rsidR="00071D14" w:rsidRDefault="00071D14" w:rsidP="00071D14">
            <w:pPr>
              <w:rPr>
                <w:rFonts w:cstheme="minorHAnsi"/>
                <w:sz w:val="24"/>
                <w:szCs w:val="24"/>
              </w:rPr>
            </w:pPr>
            <w:r w:rsidRPr="00075828">
              <w:rPr>
                <w:rFonts w:cstheme="minorHAnsi"/>
                <w:sz w:val="24"/>
                <w:szCs w:val="24"/>
              </w:rPr>
              <w:t>S344, Combine Adult Correction and Juvenile Justice</w:t>
            </w:r>
          </w:p>
          <w:p w:rsidR="00071D14" w:rsidRPr="00075828" w:rsidRDefault="00AC7B73" w:rsidP="00071D14">
            <w:pPr>
              <w:rPr>
                <w:rFonts w:cstheme="minorHAnsi"/>
                <w:sz w:val="24"/>
                <w:szCs w:val="24"/>
              </w:rPr>
            </w:pPr>
            <w:hyperlink r:id="rId25" w:tgtFrame="_blank" w:history="1">
              <w:r w:rsidR="00071D14" w:rsidRPr="00352EE9">
                <w:rPr>
                  <w:rStyle w:val="Hyperlink"/>
                  <w:rFonts w:cstheme="minorHAnsi"/>
                  <w:sz w:val="24"/>
                  <w:szCs w:val="24"/>
                </w:rPr>
                <w:t>http://ncleg.net/gascripts/BillLookUp/BillLookUp.pl?Session=2017&amp;BillID=s344&amp;submitButton=Go</w:t>
              </w:r>
            </w:hyperlink>
          </w:p>
        </w:tc>
        <w:tc>
          <w:tcPr>
            <w:tcW w:w="4770" w:type="dxa"/>
          </w:tcPr>
          <w:p w:rsidR="00071D14" w:rsidRPr="000867FA" w:rsidRDefault="00071D14" w:rsidP="00071D14">
            <w:pPr>
              <w:rPr>
                <w:rFonts w:cstheme="minorHAnsi"/>
                <w:sz w:val="24"/>
                <w:szCs w:val="24"/>
              </w:rPr>
            </w:pPr>
            <w:r>
              <w:rPr>
                <w:rFonts w:cstheme="minorHAnsi"/>
                <w:sz w:val="24"/>
                <w:szCs w:val="24"/>
              </w:rPr>
              <w:t>Consolidate</w:t>
            </w:r>
            <w:r w:rsidR="004F0C2A">
              <w:rPr>
                <w:rFonts w:cstheme="minorHAnsi"/>
                <w:sz w:val="24"/>
                <w:szCs w:val="24"/>
              </w:rPr>
              <w:t>s</w:t>
            </w:r>
            <w:r>
              <w:rPr>
                <w:rFonts w:cstheme="minorHAnsi"/>
                <w:sz w:val="24"/>
                <w:szCs w:val="24"/>
              </w:rPr>
              <w:t xml:space="preserve"> the Division of Adult Corrections and the Division of Juvenile Justice into a single State Division within the Department of Public Safety.  </w:t>
            </w:r>
          </w:p>
        </w:tc>
        <w:tc>
          <w:tcPr>
            <w:tcW w:w="4320" w:type="dxa"/>
          </w:tcPr>
          <w:p w:rsidR="00071D14" w:rsidRPr="000867FA" w:rsidRDefault="00071D14" w:rsidP="00071D14">
            <w:pPr>
              <w:rPr>
                <w:rFonts w:cstheme="minorHAnsi"/>
                <w:sz w:val="24"/>
                <w:szCs w:val="24"/>
              </w:rPr>
            </w:pPr>
            <w:r>
              <w:rPr>
                <w:rFonts w:cstheme="minorHAnsi"/>
                <w:sz w:val="24"/>
                <w:szCs w:val="24"/>
              </w:rPr>
              <w:t>S.L. 2017-186</w:t>
            </w:r>
          </w:p>
        </w:tc>
      </w:tr>
      <w:tr w:rsidR="00071D14" w:rsidTr="00AA05D0">
        <w:tc>
          <w:tcPr>
            <w:tcW w:w="4315" w:type="dxa"/>
          </w:tcPr>
          <w:p w:rsidR="00071D14" w:rsidRDefault="00071D14" w:rsidP="004F0C2A">
            <w:pPr>
              <w:rPr>
                <w:sz w:val="24"/>
                <w:szCs w:val="24"/>
              </w:rPr>
            </w:pPr>
            <w:r>
              <w:rPr>
                <w:sz w:val="24"/>
                <w:szCs w:val="24"/>
              </w:rPr>
              <w:t xml:space="preserve">S350, LME/MCO Claims Reporting/Mental Health Amendments </w:t>
            </w:r>
            <w:hyperlink r:id="rId26" w:tgtFrame="_blank" w:history="1">
              <w:r w:rsidRPr="00AD78F1">
                <w:rPr>
                  <w:rStyle w:val="Hyperlink"/>
                  <w:sz w:val="24"/>
                  <w:szCs w:val="24"/>
                </w:rPr>
                <w:t>http://ncleg.net/gascripts/BillLookUp/BillLookUp.pl?Session=2017&amp;BillID=S350&amp;submitButton=Go</w:t>
              </w:r>
            </w:hyperlink>
          </w:p>
        </w:tc>
        <w:tc>
          <w:tcPr>
            <w:tcW w:w="4770" w:type="dxa"/>
          </w:tcPr>
          <w:p w:rsidR="00071D14" w:rsidRDefault="004F0C2A" w:rsidP="00071D14">
            <w:pPr>
              <w:rPr>
                <w:sz w:val="24"/>
                <w:szCs w:val="24"/>
              </w:rPr>
            </w:pPr>
            <w:r>
              <w:rPr>
                <w:rStyle w:val="Hyperlink"/>
                <w:color w:val="auto"/>
                <w:sz w:val="24"/>
                <w:szCs w:val="24"/>
                <w:u w:val="none"/>
              </w:rPr>
              <w:t>M</w:t>
            </w:r>
            <w:r w:rsidR="00071D14">
              <w:rPr>
                <w:rStyle w:val="Hyperlink"/>
                <w:color w:val="auto"/>
                <w:sz w:val="24"/>
                <w:szCs w:val="24"/>
                <w:u w:val="none"/>
              </w:rPr>
              <w:t>akes changes related to State funding claims adjudication and allocation, salary requirements for certain LME/MCO personnel and area board structures</w:t>
            </w:r>
          </w:p>
        </w:tc>
        <w:tc>
          <w:tcPr>
            <w:tcW w:w="4320" w:type="dxa"/>
          </w:tcPr>
          <w:p w:rsidR="00071D14" w:rsidRDefault="00071D14" w:rsidP="00071D14">
            <w:pPr>
              <w:rPr>
                <w:rFonts w:cstheme="minorHAnsi"/>
                <w:sz w:val="24"/>
                <w:szCs w:val="24"/>
              </w:rPr>
            </w:pPr>
            <w:r>
              <w:rPr>
                <w:rFonts w:cstheme="minorHAnsi"/>
                <w:sz w:val="24"/>
                <w:szCs w:val="24"/>
              </w:rPr>
              <w:t>DID NOT PASS</w:t>
            </w:r>
          </w:p>
          <w:p w:rsidR="00071D14" w:rsidRDefault="00071D14" w:rsidP="00071D14">
            <w:pPr>
              <w:rPr>
                <w:rFonts w:cstheme="minorHAnsi"/>
                <w:sz w:val="24"/>
                <w:szCs w:val="24"/>
              </w:rPr>
            </w:pPr>
          </w:p>
        </w:tc>
      </w:tr>
      <w:tr w:rsidR="00071D14" w:rsidTr="00AA05D0">
        <w:tc>
          <w:tcPr>
            <w:tcW w:w="4315" w:type="dxa"/>
          </w:tcPr>
          <w:p w:rsidR="00071D14" w:rsidRDefault="00071D14" w:rsidP="00071D14">
            <w:pPr>
              <w:rPr>
                <w:rStyle w:val="Hyperlink"/>
                <w:color w:val="auto"/>
                <w:sz w:val="24"/>
                <w:szCs w:val="24"/>
                <w:u w:val="none"/>
              </w:rPr>
            </w:pPr>
            <w:r>
              <w:rPr>
                <w:rStyle w:val="Hyperlink"/>
                <w:color w:val="auto"/>
                <w:sz w:val="24"/>
                <w:szCs w:val="24"/>
                <w:u w:val="none"/>
              </w:rPr>
              <w:lastRenderedPageBreak/>
              <w:t>H403, Medicaid and Behavioral Health Modifications</w:t>
            </w:r>
          </w:p>
          <w:p w:rsidR="00071D14" w:rsidRDefault="00AC7B73" w:rsidP="00071D14">
            <w:pPr>
              <w:rPr>
                <w:sz w:val="24"/>
                <w:szCs w:val="24"/>
              </w:rPr>
            </w:pPr>
            <w:hyperlink r:id="rId27" w:tgtFrame="_blank" w:history="1">
              <w:r w:rsidR="00071D14" w:rsidRPr="002E6BE5">
                <w:rPr>
                  <w:rStyle w:val="Hyperlink"/>
                  <w:sz w:val="24"/>
                  <w:szCs w:val="24"/>
                </w:rPr>
                <w:t>http://ncleg.net/gascripts/BillLookUp/BillLookUp.pl?Session=2017&amp;BillID=h403&amp;submitButton=Go</w:t>
              </w:r>
            </w:hyperlink>
          </w:p>
          <w:p w:rsidR="00071D14" w:rsidRDefault="00071D14" w:rsidP="00071D14">
            <w:pPr>
              <w:rPr>
                <w:sz w:val="24"/>
                <w:szCs w:val="24"/>
              </w:rPr>
            </w:pPr>
          </w:p>
        </w:tc>
        <w:tc>
          <w:tcPr>
            <w:tcW w:w="4770" w:type="dxa"/>
          </w:tcPr>
          <w:p w:rsidR="00071D14" w:rsidRDefault="00071D14" w:rsidP="00071D14">
            <w:r>
              <w:t xml:space="preserve">Defines Standard Plan and BH/I-DD Tailored Plan populations and other details in Medicaid Transformation.   </w:t>
            </w:r>
          </w:p>
        </w:tc>
        <w:tc>
          <w:tcPr>
            <w:tcW w:w="4320" w:type="dxa"/>
          </w:tcPr>
          <w:p w:rsidR="00071D14" w:rsidRPr="000867FA" w:rsidRDefault="00071D14" w:rsidP="00071D14">
            <w:pPr>
              <w:rPr>
                <w:sz w:val="24"/>
                <w:szCs w:val="24"/>
              </w:rPr>
            </w:pPr>
            <w:r>
              <w:rPr>
                <w:sz w:val="24"/>
                <w:szCs w:val="24"/>
              </w:rPr>
              <w:t>S.L. 2018-48</w:t>
            </w:r>
          </w:p>
        </w:tc>
      </w:tr>
      <w:tr w:rsidR="00071D14" w:rsidTr="00AA05D0">
        <w:tc>
          <w:tcPr>
            <w:tcW w:w="4315" w:type="dxa"/>
          </w:tcPr>
          <w:p w:rsidR="00071D14" w:rsidRDefault="00071D14" w:rsidP="00071D14">
            <w:pPr>
              <w:rPr>
                <w:sz w:val="24"/>
                <w:szCs w:val="24"/>
              </w:rPr>
            </w:pPr>
            <w:r>
              <w:rPr>
                <w:sz w:val="24"/>
                <w:szCs w:val="24"/>
              </w:rPr>
              <w:t>H461/S334, MH/SA Central Assessment and Navigation Pilot</w:t>
            </w:r>
          </w:p>
          <w:p w:rsidR="00071D14" w:rsidRPr="00E34CD4" w:rsidRDefault="00AC7B73" w:rsidP="00071D14">
            <w:pPr>
              <w:rPr>
                <w:sz w:val="24"/>
                <w:szCs w:val="24"/>
              </w:rPr>
            </w:pPr>
            <w:hyperlink r:id="rId28" w:tgtFrame="_blank" w:history="1">
              <w:r w:rsidR="00071D14" w:rsidRPr="00E34CD4">
                <w:rPr>
                  <w:rStyle w:val="Hyperlink"/>
                  <w:sz w:val="24"/>
                  <w:szCs w:val="24"/>
                </w:rPr>
                <w:t>http://www.ncleg.net/gascripts/BillLookUp/BillLookUp.pl?Session=2017&amp;BillID=H461&amp;submitButton=Go</w:t>
              </w:r>
            </w:hyperlink>
          </w:p>
          <w:p w:rsidR="00071D14" w:rsidRDefault="00071D14" w:rsidP="00071D14">
            <w:pPr>
              <w:rPr>
                <w:sz w:val="24"/>
                <w:szCs w:val="24"/>
              </w:rPr>
            </w:pPr>
          </w:p>
        </w:tc>
        <w:tc>
          <w:tcPr>
            <w:tcW w:w="4770" w:type="dxa"/>
          </w:tcPr>
          <w:p w:rsidR="00071D14" w:rsidRDefault="00861872" w:rsidP="00071D14">
            <w:r>
              <w:rPr>
                <w:sz w:val="24"/>
                <w:szCs w:val="24"/>
              </w:rPr>
              <w:t>P</w:t>
            </w:r>
            <w:r w:rsidR="00071D14">
              <w:rPr>
                <w:sz w:val="24"/>
                <w:szCs w:val="24"/>
              </w:rPr>
              <w:t>rovides for a pilot between Trillium LME/MCO, New Hanover Regional Medical Center and Recovery Innovations, Inc. to reduce utilization of emergency departments</w:t>
            </w:r>
          </w:p>
        </w:tc>
        <w:tc>
          <w:tcPr>
            <w:tcW w:w="4320" w:type="dxa"/>
          </w:tcPr>
          <w:p w:rsidR="00071D14" w:rsidRPr="00B82549" w:rsidRDefault="00071D14" w:rsidP="00071D14">
            <w:pPr>
              <w:rPr>
                <w:sz w:val="24"/>
                <w:szCs w:val="24"/>
              </w:rPr>
            </w:pPr>
            <w:r w:rsidRPr="00B82549">
              <w:rPr>
                <w:sz w:val="24"/>
                <w:szCs w:val="24"/>
              </w:rPr>
              <w:t xml:space="preserve">SEE Section 11F.7.(a) of </w:t>
            </w:r>
            <w:r>
              <w:rPr>
                <w:sz w:val="24"/>
                <w:szCs w:val="24"/>
              </w:rPr>
              <w:t>S.L. 2017-57</w:t>
            </w:r>
          </w:p>
        </w:tc>
      </w:tr>
      <w:tr w:rsidR="00071D14" w:rsidTr="00AA05D0">
        <w:tc>
          <w:tcPr>
            <w:tcW w:w="4315" w:type="dxa"/>
          </w:tcPr>
          <w:p w:rsidR="00071D14" w:rsidRDefault="00071D14" w:rsidP="00071D14">
            <w:pPr>
              <w:rPr>
                <w:sz w:val="24"/>
                <w:szCs w:val="24"/>
              </w:rPr>
            </w:pPr>
            <w:r>
              <w:rPr>
                <w:sz w:val="24"/>
                <w:szCs w:val="24"/>
              </w:rPr>
              <w:t>H464/S347, Revise Schedule of Controlled Substances</w:t>
            </w:r>
          </w:p>
          <w:p w:rsidR="00071D14" w:rsidRDefault="00AC7B73" w:rsidP="00071D14">
            <w:pPr>
              <w:rPr>
                <w:sz w:val="24"/>
                <w:szCs w:val="24"/>
              </w:rPr>
            </w:pPr>
            <w:hyperlink r:id="rId29" w:tgtFrame="_blank" w:history="1">
              <w:r w:rsidR="00071D14" w:rsidRPr="00C83BE2">
                <w:rPr>
                  <w:rStyle w:val="Hyperlink"/>
                  <w:sz w:val="24"/>
                  <w:szCs w:val="24"/>
                </w:rPr>
                <w:t>http://ncleg.net/gascripts/BillLookUp/BillLookUp.pl?Session=2017&amp;BillID=h464&amp;submitButton=Go</w:t>
              </w:r>
            </w:hyperlink>
          </w:p>
          <w:p w:rsidR="00071D14" w:rsidRDefault="00071D14" w:rsidP="00071D14">
            <w:pPr>
              <w:rPr>
                <w:sz w:val="24"/>
                <w:szCs w:val="24"/>
              </w:rPr>
            </w:pPr>
          </w:p>
        </w:tc>
        <w:tc>
          <w:tcPr>
            <w:tcW w:w="4770" w:type="dxa"/>
          </w:tcPr>
          <w:p w:rsidR="00071D14" w:rsidRDefault="00071D14" w:rsidP="00071D14">
            <w:pPr>
              <w:rPr>
                <w:sz w:val="24"/>
                <w:szCs w:val="24"/>
              </w:rPr>
            </w:pPr>
            <w:r>
              <w:rPr>
                <w:sz w:val="24"/>
                <w:szCs w:val="24"/>
              </w:rPr>
              <w:t xml:space="preserve">Adds multiple substances to Controlled Substance Schedule.  </w:t>
            </w:r>
          </w:p>
          <w:p w:rsidR="00071D14" w:rsidRDefault="00071D14" w:rsidP="00071D14">
            <w:pPr>
              <w:rPr>
                <w:sz w:val="24"/>
                <w:szCs w:val="24"/>
              </w:rPr>
            </w:pPr>
          </w:p>
        </w:tc>
        <w:tc>
          <w:tcPr>
            <w:tcW w:w="4320" w:type="dxa"/>
          </w:tcPr>
          <w:p w:rsidR="00071D14" w:rsidRPr="000867FA" w:rsidRDefault="00071D14" w:rsidP="00071D14">
            <w:pPr>
              <w:rPr>
                <w:sz w:val="24"/>
                <w:szCs w:val="24"/>
              </w:rPr>
            </w:pPr>
            <w:r>
              <w:rPr>
                <w:sz w:val="24"/>
                <w:szCs w:val="24"/>
              </w:rPr>
              <w:t>S.L. 2017-115</w:t>
            </w:r>
          </w:p>
        </w:tc>
      </w:tr>
      <w:tr w:rsidR="00CF5FDF" w:rsidTr="00AA05D0">
        <w:tc>
          <w:tcPr>
            <w:tcW w:w="4315" w:type="dxa"/>
          </w:tcPr>
          <w:p w:rsidR="00CF5FDF" w:rsidRDefault="00CF5FDF" w:rsidP="00CF5FDF">
            <w:pPr>
              <w:rPr>
                <w:rFonts w:cstheme="minorHAnsi"/>
                <w:sz w:val="24"/>
                <w:szCs w:val="24"/>
              </w:rPr>
            </w:pPr>
            <w:r w:rsidRPr="00075828">
              <w:rPr>
                <w:rFonts w:cstheme="minorHAnsi"/>
                <w:sz w:val="24"/>
                <w:szCs w:val="24"/>
              </w:rPr>
              <w:t>S472, Streamline CAP/CDSA Services Pilot</w:t>
            </w:r>
          </w:p>
          <w:p w:rsidR="00CF5FDF" w:rsidRPr="00075828" w:rsidRDefault="00AC7B73" w:rsidP="00CF5FDF">
            <w:pPr>
              <w:rPr>
                <w:rFonts w:cstheme="minorHAnsi"/>
                <w:sz w:val="24"/>
                <w:szCs w:val="24"/>
              </w:rPr>
            </w:pPr>
            <w:hyperlink r:id="rId30" w:tgtFrame="_blank" w:history="1">
              <w:r w:rsidR="00CF5FDF" w:rsidRPr="00D12BA4">
                <w:rPr>
                  <w:rStyle w:val="Hyperlink"/>
                  <w:rFonts w:cstheme="minorHAnsi"/>
                  <w:sz w:val="24"/>
                  <w:szCs w:val="24"/>
                </w:rPr>
                <w:t>http://ncleg.net/gascripts/BillLookUp/BillLookUp.pl?Session=2017&amp;BillID=s472&amp;submitButton=Go</w:t>
              </w:r>
            </w:hyperlink>
          </w:p>
        </w:tc>
        <w:tc>
          <w:tcPr>
            <w:tcW w:w="4770" w:type="dxa"/>
          </w:tcPr>
          <w:p w:rsidR="00CF5FDF" w:rsidRPr="000867FA" w:rsidRDefault="00CF5FDF" w:rsidP="00CF5FDF">
            <w:pPr>
              <w:rPr>
                <w:rFonts w:cstheme="minorHAnsi"/>
                <w:sz w:val="24"/>
                <w:szCs w:val="24"/>
              </w:rPr>
            </w:pPr>
            <w:r>
              <w:rPr>
                <w:rFonts w:cstheme="minorHAnsi"/>
                <w:sz w:val="24"/>
                <w:szCs w:val="24"/>
              </w:rPr>
              <w:t xml:space="preserve">Authorizes the implementation of a pilot program for Trillium LME/MCO to manage and operate, within its catchment area, CAP-C, CAP-DA and the CDSAs.  </w:t>
            </w:r>
            <w:r w:rsidRPr="00D12BA4">
              <w:rPr>
                <w:rFonts w:cstheme="minorHAnsi"/>
                <w:sz w:val="24"/>
                <w:szCs w:val="24"/>
              </w:rPr>
              <w:t xml:space="preserve"> </w:t>
            </w:r>
          </w:p>
        </w:tc>
        <w:tc>
          <w:tcPr>
            <w:tcW w:w="4320" w:type="dxa"/>
          </w:tcPr>
          <w:p w:rsidR="00CF5FDF" w:rsidRPr="000867FA" w:rsidRDefault="00CF5FDF" w:rsidP="00CF5FDF">
            <w:pPr>
              <w:rPr>
                <w:rFonts w:cstheme="minorHAnsi"/>
                <w:sz w:val="24"/>
                <w:szCs w:val="24"/>
              </w:rPr>
            </w:pPr>
            <w:r>
              <w:rPr>
                <w:rFonts w:cstheme="minorHAnsi"/>
                <w:sz w:val="24"/>
                <w:szCs w:val="24"/>
              </w:rPr>
              <w:t>DID NOT PASS</w:t>
            </w:r>
          </w:p>
        </w:tc>
      </w:tr>
      <w:tr w:rsidR="00CF5FDF" w:rsidTr="00AA05D0">
        <w:tc>
          <w:tcPr>
            <w:tcW w:w="4315" w:type="dxa"/>
          </w:tcPr>
          <w:p w:rsidR="00CF5FDF" w:rsidRDefault="00CF5FDF" w:rsidP="00CF5FDF">
            <w:pPr>
              <w:rPr>
                <w:sz w:val="24"/>
                <w:szCs w:val="24"/>
              </w:rPr>
            </w:pPr>
            <w:r>
              <w:rPr>
                <w:sz w:val="24"/>
                <w:szCs w:val="24"/>
              </w:rPr>
              <w:t>H477/</w:t>
            </w:r>
            <w:r w:rsidRPr="008149A6">
              <w:rPr>
                <w:sz w:val="24"/>
                <w:szCs w:val="24"/>
              </w:rPr>
              <w:t xml:space="preserve"> </w:t>
            </w:r>
            <w:r>
              <w:rPr>
                <w:sz w:val="24"/>
                <w:szCs w:val="24"/>
              </w:rPr>
              <w:t>S383, Behavioral Health Crisis EMS Transports/Medicaid</w:t>
            </w:r>
          </w:p>
          <w:p w:rsidR="00CF5FDF" w:rsidRDefault="00AC7B73" w:rsidP="00CF5FDF">
            <w:pPr>
              <w:rPr>
                <w:sz w:val="24"/>
                <w:szCs w:val="24"/>
              </w:rPr>
            </w:pPr>
            <w:hyperlink r:id="rId31" w:tgtFrame="_blank" w:history="1">
              <w:r w:rsidR="00CF5FDF" w:rsidRPr="00262FD9">
                <w:rPr>
                  <w:rStyle w:val="Hyperlink"/>
                  <w:sz w:val="24"/>
                  <w:szCs w:val="24"/>
                </w:rPr>
                <w:t>http://www.ncleg.net/gascripts/BillLookUp/BillLookUp.pl?Session=2017&amp;BillID=h477&amp;submitButton=Go</w:t>
              </w:r>
            </w:hyperlink>
          </w:p>
          <w:p w:rsidR="00CF5FDF" w:rsidRDefault="00CF5FDF" w:rsidP="00CF5FDF">
            <w:pPr>
              <w:rPr>
                <w:sz w:val="24"/>
                <w:szCs w:val="24"/>
              </w:rPr>
            </w:pPr>
          </w:p>
        </w:tc>
        <w:tc>
          <w:tcPr>
            <w:tcW w:w="4770" w:type="dxa"/>
          </w:tcPr>
          <w:p w:rsidR="00CF5FDF" w:rsidRDefault="00CF5FDF" w:rsidP="00CF5FDF">
            <w:pPr>
              <w:rPr>
                <w:sz w:val="24"/>
                <w:szCs w:val="24"/>
              </w:rPr>
            </w:pPr>
            <w:r>
              <w:rPr>
                <w:sz w:val="24"/>
                <w:szCs w:val="24"/>
              </w:rPr>
              <w:t xml:space="preserve">12/1/17 DHHS Report to Medicaid and Health Choice LOC on financial impact and then Medicaid State Plan Amendment submitted.  Also states intent to fund if the SPA is approved.  </w:t>
            </w:r>
          </w:p>
          <w:p w:rsidR="00CF5FDF" w:rsidRDefault="00CF5FDF" w:rsidP="00CF5FDF"/>
        </w:tc>
        <w:tc>
          <w:tcPr>
            <w:tcW w:w="4320" w:type="dxa"/>
          </w:tcPr>
          <w:p w:rsidR="00CF5FDF" w:rsidRPr="000867FA" w:rsidRDefault="00CF5FDF" w:rsidP="00CF5FDF">
            <w:pPr>
              <w:rPr>
                <w:sz w:val="24"/>
                <w:szCs w:val="24"/>
              </w:rPr>
            </w:pPr>
            <w:r>
              <w:rPr>
                <w:sz w:val="24"/>
                <w:szCs w:val="24"/>
              </w:rPr>
              <w:t xml:space="preserve">SEE </w:t>
            </w:r>
            <w:r w:rsidRPr="00DA4206">
              <w:rPr>
                <w:sz w:val="24"/>
                <w:szCs w:val="24"/>
              </w:rPr>
              <w:t>Section 11H.14A.(a)</w:t>
            </w:r>
            <w:r>
              <w:rPr>
                <w:sz w:val="24"/>
                <w:szCs w:val="24"/>
              </w:rPr>
              <w:t xml:space="preserve"> of S.L. 2017-57</w:t>
            </w:r>
          </w:p>
        </w:tc>
      </w:tr>
      <w:tr w:rsidR="00CF5FDF" w:rsidTr="00AA05D0">
        <w:tc>
          <w:tcPr>
            <w:tcW w:w="4315" w:type="dxa"/>
          </w:tcPr>
          <w:p w:rsidR="00CF5FDF" w:rsidRDefault="00CF5FDF" w:rsidP="00CF5FDF">
            <w:pPr>
              <w:rPr>
                <w:sz w:val="24"/>
                <w:szCs w:val="24"/>
              </w:rPr>
            </w:pPr>
            <w:r>
              <w:rPr>
                <w:sz w:val="24"/>
                <w:szCs w:val="24"/>
              </w:rPr>
              <w:t>H478, Required Experience for MH/DD/SA QPs</w:t>
            </w:r>
          </w:p>
          <w:p w:rsidR="00CF5FDF" w:rsidRDefault="00AC7B73" w:rsidP="00CF5FDF">
            <w:pPr>
              <w:rPr>
                <w:sz w:val="24"/>
                <w:szCs w:val="24"/>
              </w:rPr>
            </w:pPr>
            <w:hyperlink r:id="rId32" w:tgtFrame="_blank" w:history="1">
              <w:r w:rsidR="00CF5FDF" w:rsidRPr="00926727">
                <w:rPr>
                  <w:rStyle w:val="Hyperlink"/>
                  <w:sz w:val="24"/>
                  <w:szCs w:val="24"/>
                </w:rPr>
                <w:t>http://ncleg.net/gascripts/BillLookUp/BillLookUp.pl?Session=2017&amp;BillID=H478&amp;submitButton=Go</w:t>
              </w:r>
            </w:hyperlink>
          </w:p>
        </w:tc>
        <w:tc>
          <w:tcPr>
            <w:tcW w:w="4770" w:type="dxa"/>
          </w:tcPr>
          <w:p w:rsidR="00CF5FDF" w:rsidRPr="00075828" w:rsidRDefault="00CF5FDF" w:rsidP="00CF5FDF">
            <w:pPr>
              <w:rPr>
                <w:sz w:val="24"/>
                <w:szCs w:val="24"/>
              </w:rPr>
            </w:pPr>
            <w:r w:rsidRPr="00075828">
              <w:rPr>
                <w:sz w:val="24"/>
                <w:szCs w:val="24"/>
              </w:rPr>
              <w:lastRenderedPageBreak/>
              <w:t xml:space="preserve">Expands allowance for experience </w:t>
            </w:r>
            <w:r>
              <w:rPr>
                <w:sz w:val="24"/>
                <w:szCs w:val="24"/>
              </w:rPr>
              <w:t>that can be applied toward being a Qualified Professional</w:t>
            </w:r>
          </w:p>
        </w:tc>
        <w:tc>
          <w:tcPr>
            <w:tcW w:w="4320" w:type="dxa"/>
          </w:tcPr>
          <w:p w:rsidR="00CF5FDF" w:rsidRPr="000867FA" w:rsidRDefault="00CF5FDF" w:rsidP="00CF5FDF">
            <w:pPr>
              <w:rPr>
                <w:sz w:val="24"/>
                <w:szCs w:val="24"/>
              </w:rPr>
            </w:pPr>
            <w:r>
              <w:rPr>
                <w:sz w:val="24"/>
                <w:szCs w:val="24"/>
              </w:rPr>
              <w:t>S.L. 2017-32</w:t>
            </w:r>
          </w:p>
        </w:tc>
      </w:tr>
      <w:tr w:rsidR="00CF5FDF" w:rsidTr="00AA05D0">
        <w:tc>
          <w:tcPr>
            <w:tcW w:w="4315" w:type="dxa"/>
          </w:tcPr>
          <w:p w:rsidR="00CF5FDF" w:rsidRDefault="00CF5FDF" w:rsidP="00CF5FDF">
            <w:pPr>
              <w:rPr>
                <w:rFonts w:cstheme="minorHAnsi"/>
                <w:sz w:val="24"/>
                <w:szCs w:val="24"/>
              </w:rPr>
            </w:pPr>
            <w:r w:rsidRPr="00075828">
              <w:rPr>
                <w:rFonts w:cstheme="minorHAnsi"/>
                <w:sz w:val="24"/>
                <w:szCs w:val="24"/>
              </w:rPr>
              <w:t>S499, Capital Funds for Residential TBI Services</w:t>
            </w:r>
          </w:p>
          <w:p w:rsidR="00CF5FDF" w:rsidRPr="00075828" w:rsidRDefault="00AC7B73" w:rsidP="00CF5FDF">
            <w:pPr>
              <w:rPr>
                <w:rFonts w:cstheme="minorHAnsi"/>
                <w:sz w:val="24"/>
                <w:szCs w:val="24"/>
              </w:rPr>
            </w:pPr>
            <w:hyperlink r:id="rId33" w:tgtFrame="_blank" w:history="1">
              <w:r w:rsidR="00CF5FDF" w:rsidRPr="00D12BA4">
                <w:rPr>
                  <w:rStyle w:val="Hyperlink"/>
                  <w:rFonts w:cstheme="minorHAnsi"/>
                  <w:sz w:val="24"/>
                  <w:szCs w:val="24"/>
                </w:rPr>
                <w:t>http://ncleg.net/gascripts/BillLookUp/BillLookUp.pl?Session=2017&amp;BillID=s499&amp;submitButton=Go</w:t>
              </w:r>
            </w:hyperlink>
          </w:p>
        </w:tc>
        <w:tc>
          <w:tcPr>
            <w:tcW w:w="4770" w:type="dxa"/>
          </w:tcPr>
          <w:p w:rsidR="00CF5FDF" w:rsidRPr="000867FA" w:rsidRDefault="00CF5FDF" w:rsidP="00CF5FDF">
            <w:pPr>
              <w:rPr>
                <w:rFonts w:cstheme="minorHAnsi"/>
                <w:sz w:val="24"/>
                <w:szCs w:val="24"/>
              </w:rPr>
            </w:pPr>
            <w:r>
              <w:rPr>
                <w:rFonts w:cstheme="minorHAnsi"/>
                <w:sz w:val="24"/>
                <w:szCs w:val="24"/>
              </w:rPr>
              <w:t>In SFY17-18, a</w:t>
            </w:r>
            <w:r w:rsidRPr="000867FA">
              <w:rPr>
                <w:rFonts w:cstheme="minorHAnsi"/>
                <w:sz w:val="24"/>
                <w:szCs w:val="24"/>
              </w:rPr>
              <w:t xml:space="preserve">ppropriates $2.1 million to </w:t>
            </w:r>
            <w:proofErr w:type="spellStart"/>
            <w:r w:rsidRPr="000867FA">
              <w:rPr>
                <w:rFonts w:cstheme="minorHAnsi"/>
                <w:sz w:val="24"/>
                <w:szCs w:val="24"/>
              </w:rPr>
              <w:t>ReNu</w:t>
            </w:r>
            <w:proofErr w:type="spellEnd"/>
            <w:r w:rsidRPr="000867FA">
              <w:rPr>
                <w:rFonts w:cstheme="minorHAnsi"/>
                <w:sz w:val="24"/>
                <w:szCs w:val="24"/>
              </w:rPr>
              <w:t xml:space="preserve"> Life, Inc. for capital expenditures in residential TBI services.  </w:t>
            </w:r>
          </w:p>
        </w:tc>
        <w:tc>
          <w:tcPr>
            <w:tcW w:w="4320" w:type="dxa"/>
          </w:tcPr>
          <w:p w:rsidR="00CF5FDF" w:rsidRPr="000867FA" w:rsidRDefault="00CF5FDF" w:rsidP="00CF5FDF">
            <w:pPr>
              <w:rPr>
                <w:rFonts w:cstheme="minorHAnsi"/>
                <w:sz w:val="24"/>
                <w:szCs w:val="24"/>
              </w:rPr>
            </w:pPr>
            <w:r>
              <w:rPr>
                <w:rFonts w:cstheme="minorHAnsi"/>
                <w:sz w:val="24"/>
                <w:szCs w:val="24"/>
              </w:rPr>
              <w:t xml:space="preserve">SEE </w:t>
            </w:r>
            <w:r w:rsidRPr="00985ABD">
              <w:rPr>
                <w:sz w:val="24"/>
                <w:szCs w:val="24"/>
              </w:rPr>
              <w:t>Item 114 in Money Report</w:t>
            </w:r>
            <w:r>
              <w:rPr>
                <w:sz w:val="24"/>
                <w:szCs w:val="24"/>
              </w:rPr>
              <w:t xml:space="preserve"> of S.L. 2017-57 (budget) for provision of $500,000.</w:t>
            </w:r>
          </w:p>
        </w:tc>
      </w:tr>
      <w:tr w:rsidR="00CF5FDF" w:rsidTr="00AA05D0">
        <w:tc>
          <w:tcPr>
            <w:tcW w:w="4315" w:type="dxa"/>
          </w:tcPr>
          <w:p w:rsidR="00CF5FDF" w:rsidRDefault="00CF5FDF" w:rsidP="00CF5FDF">
            <w:pPr>
              <w:rPr>
                <w:sz w:val="24"/>
                <w:szCs w:val="24"/>
              </w:rPr>
            </w:pPr>
            <w:r>
              <w:rPr>
                <w:sz w:val="24"/>
                <w:szCs w:val="24"/>
              </w:rPr>
              <w:t>H536/S424, Increase Funding for Behavioral Health Services</w:t>
            </w:r>
          </w:p>
          <w:p w:rsidR="00CF5FDF" w:rsidRDefault="00AC7B73" w:rsidP="00CF5FDF">
            <w:pPr>
              <w:rPr>
                <w:sz w:val="24"/>
                <w:szCs w:val="24"/>
              </w:rPr>
            </w:pPr>
            <w:hyperlink r:id="rId34" w:tgtFrame="_blank" w:history="1">
              <w:r w:rsidR="00CF5FDF" w:rsidRPr="00926727">
                <w:rPr>
                  <w:rStyle w:val="Hyperlink"/>
                  <w:sz w:val="24"/>
                  <w:szCs w:val="24"/>
                </w:rPr>
                <w:t>http://ncleg.net/gascripts/BillLookUp/BillLookUp.pl?Session=2017&amp;BillID=h536&amp;submitButton=G</w:t>
              </w:r>
            </w:hyperlink>
          </w:p>
        </w:tc>
        <w:tc>
          <w:tcPr>
            <w:tcW w:w="4770" w:type="dxa"/>
          </w:tcPr>
          <w:p w:rsidR="00CF5FDF" w:rsidRPr="0006640A" w:rsidRDefault="00CF5FDF" w:rsidP="00CF5FDF">
            <w:pPr>
              <w:rPr>
                <w:sz w:val="24"/>
                <w:szCs w:val="24"/>
              </w:rPr>
            </w:pPr>
            <w:r>
              <w:rPr>
                <w:sz w:val="24"/>
                <w:szCs w:val="24"/>
              </w:rPr>
              <w:t xml:space="preserve">For SFY17-18, </w:t>
            </w:r>
            <w:r w:rsidRPr="0006640A">
              <w:rPr>
                <w:sz w:val="24"/>
                <w:szCs w:val="24"/>
              </w:rPr>
              <w:t>Appropriates $2 m for up to two Facility-Based Crisis centers for one year</w:t>
            </w:r>
            <w:r>
              <w:rPr>
                <w:sz w:val="24"/>
                <w:szCs w:val="24"/>
              </w:rPr>
              <w:t xml:space="preserve">.  </w:t>
            </w:r>
            <w:r w:rsidRPr="0006640A">
              <w:rPr>
                <w:sz w:val="24"/>
                <w:szCs w:val="24"/>
              </w:rPr>
              <w:t>Appropriates $6.5 m for one year for statewide expansion of community paramedicine pilot.  Appropriates $225,</w:t>
            </w:r>
            <w:r>
              <w:rPr>
                <w:sz w:val="24"/>
                <w:szCs w:val="24"/>
              </w:rPr>
              <w:t xml:space="preserve">000 for community paramedic 30 </w:t>
            </w:r>
            <w:r w:rsidRPr="0006640A">
              <w:rPr>
                <w:sz w:val="24"/>
                <w:szCs w:val="24"/>
              </w:rPr>
              <w:t xml:space="preserve">mobile crisis management program sites.  DHHS report by 4/2/18.  </w:t>
            </w:r>
          </w:p>
        </w:tc>
        <w:tc>
          <w:tcPr>
            <w:tcW w:w="4320" w:type="dxa"/>
          </w:tcPr>
          <w:p w:rsidR="00CF5FDF" w:rsidRDefault="00CF5FDF" w:rsidP="00CF5FDF">
            <w:pPr>
              <w:rPr>
                <w:sz w:val="24"/>
                <w:szCs w:val="24"/>
              </w:rPr>
            </w:pPr>
            <w:r w:rsidRPr="00DA4206">
              <w:rPr>
                <w:sz w:val="24"/>
                <w:szCs w:val="24"/>
              </w:rPr>
              <w:t>SEE Section 11G.1.(a)-(c)</w:t>
            </w:r>
            <w:r>
              <w:rPr>
                <w:sz w:val="24"/>
                <w:szCs w:val="24"/>
              </w:rPr>
              <w:t xml:space="preserve"> of S.L. 2017-57 for Community Paramedicine</w:t>
            </w:r>
          </w:p>
          <w:p w:rsidR="00CF5FDF" w:rsidRPr="00DA4206" w:rsidRDefault="00CF5FDF" w:rsidP="00CF5FDF">
            <w:pPr>
              <w:rPr>
                <w:sz w:val="24"/>
                <w:szCs w:val="24"/>
              </w:rPr>
            </w:pPr>
            <w:r>
              <w:rPr>
                <w:sz w:val="24"/>
                <w:szCs w:val="24"/>
              </w:rPr>
              <w:t xml:space="preserve">SEE </w:t>
            </w:r>
            <w:r w:rsidRPr="00DA4206">
              <w:rPr>
                <w:sz w:val="24"/>
                <w:szCs w:val="24"/>
              </w:rPr>
              <w:t>Section 11F4.(a)-(e)</w:t>
            </w:r>
            <w:r>
              <w:rPr>
                <w:sz w:val="24"/>
                <w:szCs w:val="24"/>
              </w:rPr>
              <w:t xml:space="preserve"> of S.L. 2017-57 for FBC</w:t>
            </w:r>
          </w:p>
        </w:tc>
      </w:tr>
      <w:tr w:rsidR="00E22860" w:rsidTr="00AA05D0">
        <w:tc>
          <w:tcPr>
            <w:tcW w:w="4315" w:type="dxa"/>
          </w:tcPr>
          <w:p w:rsidR="00E22860" w:rsidRDefault="00E22860" w:rsidP="00CF5FDF">
            <w:pPr>
              <w:rPr>
                <w:sz w:val="24"/>
                <w:szCs w:val="24"/>
              </w:rPr>
            </w:pPr>
            <w:r>
              <w:rPr>
                <w:sz w:val="24"/>
                <w:szCs w:val="24"/>
              </w:rPr>
              <w:t>S550, Modernization for Drug Court Program</w:t>
            </w:r>
          </w:p>
          <w:p w:rsidR="00E22860" w:rsidRPr="00352EE9" w:rsidRDefault="00AC7B73" w:rsidP="00CF5FDF">
            <w:pPr>
              <w:rPr>
                <w:sz w:val="24"/>
                <w:szCs w:val="24"/>
              </w:rPr>
            </w:pPr>
            <w:hyperlink r:id="rId35" w:tgtFrame="_blank" w:history="1">
              <w:r w:rsidR="00E22860" w:rsidRPr="00E22860">
                <w:rPr>
                  <w:rStyle w:val="Hyperlink"/>
                  <w:sz w:val="24"/>
                  <w:szCs w:val="24"/>
                </w:rPr>
                <w:t>https://www2.ncleg.net/BillLookUp/2017/s%20550</w:t>
              </w:r>
            </w:hyperlink>
          </w:p>
        </w:tc>
        <w:tc>
          <w:tcPr>
            <w:tcW w:w="4770" w:type="dxa"/>
          </w:tcPr>
          <w:p w:rsidR="00E22860" w:rsidRDefault="00E22860" w:rsidP="00CF5FDF">
            <w:pPr>
              <w:rPr>
                <w:rFonts w:eastAsia="Times New Roman" w:cs="Arial"/>
                <w:sz w:val="24"/>
                <w:szCs w:val="24"/>
              </w:rPr>
            </w:pPr>
            <w:r>
              <w:rPr>
                <w:rFonts w:eastAsia="Times New Roman" w:cs="Arial"/>
                <w:sz w:val="24"/>
                <w:szCs w:val="24"/>
              </w:rPr>
              <w:t xml:space="preserve">Creates judicially managed drug accountability and recovery courts </w:t>
            </w:r>
            <w:r w:rsidR="00F50EF3">
              <w:rPr>
                <w:rFonts w:eastAsia="Times New Roman" w:cs="Arial"/>
                <w:sz w:val="24"/>
                <w:szCs w:val="24"/>
              </w:rPr>
              <w:t xml:space="preserve">(strikes through NC Drug Treatment Courts) </w:t>
            </w:r>
            <w:r>
              <w:rPr>
                <w:rFonts w:eastAsia="Times New Roman" w:cs="Arial"/>
                <w:sz w:val="24"/>
                <w:szCs w:val="24"/>
              </w:rPr>
              <w:t>across the state</w:t>
            </w:r>
            <w:r w:rsidR="00F50EF3">
              <w:rPr>
                <w:rFonts w:eastAsia="Times New Roman" w:cs="Arial"/>
                <w:sz w:val="24"/>
                <w:szCs w:val="24"/>
              </w:rPr>
              <w:t xml:space="preserve"> within the Administrative Office of the Courts.</w:t>
            </w:r>
          </w:p>
        </w:tc>
        <w:tc>
          <w:tcPr>
            <w:tcW w:w="4320" w:type="dxa"/>
          </w:tcPr>
          <w:p w:rsidR="00E22860" w:rsidRDefault="00E22860" w:rsidP="00CF5FDF">
            <w:pPr>
              <w:rPr>
                <w:sz w:val="24"/>
                <w:szCs w:val="24"/>
              </w:rPr>
            </w:pPr>
            <w:r>
              <w:rPr>
                <w:sz w:val="24"/>
                <w:szCs w:val="24"/>
              </w:rPr>
              <w:t>DID NOT PASS</w:t>
            </w:r>
          </w:p>
        </w:tc>
      </w:tr>
      <w:tr w:rsidR="00CF5FDF" w:rsidTr="00AA05D0">
        <w:tc>
          <w:tcPr>
            <w:tcW w:w="4315" w:type="dxa"/>
          </w:tcPr>
          <w:p w:rsidR="00CF5FDF" w:rsidRPr="00352EE9" w:rsidRDefault="00CF5FDF" w:rsidP="00CF5FDF">
            <w:pPr>
              <w:rPr>
                <w:sz w:val="24"/>
                <w:szCs w:val="24"/>
              </w:rPr>
            </w:pPr>
            <w:r w:rsidRPr="00352EE9">
              <w:rPr>
                <w:sz w:val="24"/>
                <w:szCs w:val="24"/>
              </w:rPr>
              <w:t>H560/S608, I-DD Services Waiting List Transparency</w:t>
            </w:r>
          </w:p>
          <w:p w:rsidR="00CF5FDF" w:rsidRPr="00352EE9" w:rsidRDefault="00AC7B73" w:rsidP="00CF5FDF">
            <w:pPr>
              <w:rPr>
                <w:sz w:val="24"/>
                <w:szCs w:val="24"/>
              </w:rPr>
            </w:pPr>
            <w:hyperlink r:id="rId36" w:tgtFrame="_blank" w:history="1">
              <w:r w:rsidR="00CF5FDF" w:rsidRPr="00352EE9">
                <w:rPr>
                  <w:rStyle w:val="Hyperlink"/>
                  <w:sz w:val="24"/>
                  <w:szCs w:val="24"/>
                </w:rPr>
                <w:t>http://ncleg.net/gascripts/BillLookUp/BillLookUp.pl?Session=2017&amp;BillID=h560&amp;submitButton=Go</w:t>
              </w:r>
            </w:hyperlink>
          </w:p>
        </w:tc>
        <w:tc>
          <w:tcPr>
            <w:tcW w:w="4770" w:type="dxa"/>
          </w:tcPr>
          <w:p w:rsidR="00CF5FDF" w:rsidRPr="0006640A" w:rsidRDefault="00CF5FDF" w:rsidP="00CF5FDF">
            <w:pPr>
              <w:rPr>
                <w:sz w:val="24"/>
                <w:szCs w:val="24"/>
              </w:rPr>
            </w:pPr>
            <w:r>
              <w:rPr>
                <w:rFonts w:eastAsia="Times New Roman" w:cs="Arial"/>
                <w:sz w:val="24"/>
                <w:szCs w:val="24"/>
              </w:rPr>
              <w:t xml:space="preserve">Sets out requirements for LME/MCOs to report on the I-DD waiting list and registry of unmet needs with particular data points.  </w:t>
            </w:r>
          </w:p>
        </w:tc>
        <w:tc>
          <w:tcPr>
            <w:tcW w:w="4320" w:type="dxa"/>
          </w:tcPr>
          <w:p w:rsidR="00CF5FDF" w:rsidRDefault="00CF5FDF" w:rsidP="00CF5FDF">
            <w:pPr>
              <w:rPr>
                <w:sz w:val="24"/>
                <w:szCs w:val="24"/>
              </w:rPr>
            </w:pPr>
            <w:r>
              <w:rPr>
                <w:sz w:val="24"/>
                <w:szCs w:val="24"/>
              </w:rPr>
              <w:t>DID NOT PASS</w:t>
            </w:r>
          </w:p>
          <w:p w:rsidR="00CF5FDF" w:rsidRPr="000867FA" w:rsidRDefault="00CF5FDF" w:rsidP="00CF5FDF">
            <w:pPr>
              <w:rPr>
                <w:sz w:val="24"/>
                <w:szCs w:val="24"/>
              </w:rPr>
            </w:pPr>
          </w:p>
        </w:tc>
      </w:tr>
      <w:tr w:rsidR="00CF5FDF" w:rsidTr="00AA05D0">
        <w:tc>
          <w:tcPr>
            <w:tcW w:w="4315" w:type="dxa"/>
          </w:tcPr>
          <w:p w:rsidR="00CF5FDF" w:rsidRPr="00352EE9" w:rsidRDefault="00CF5FDF" w:rsidP="00CF5FDF">
            <w:pPr>
              <w:rPr>
                <w:sz w:val="24"/>
                <w:szCs w:val="24"/>
              </w:rPr>
            </w:pPr>
            <w:r w:rsidRPr="00352EE9">
              <w:rPr>
                <w:sz w:val="24"/>
                <w:szCs w:val="24"/>
              </w:rPr>
              <w:t>H564/S630, Revise IVC Laws to Improve Behavioral Health</w:t>
            </w:r>
          </w:p>
          <w:p w:rsidR="00CF5FDF" w:rsidRPr="00352EE9" w:rsidRDefault="00AC7B73" w:rsidP="00CF5FDF">
            <w:pPr>
              <w:rPr>
                <w:sz w:val="24"/>
                <w:szCs w:val="24"/>
              </w:rPr>
            </w:pPr>
            <w:hyperlink r:id="rId37" w:tgtFrame="_blank" w:history="1">
              <w:r w:rsidR="00CF5FDF" w:rsidRPr="00352EE9">
                <w:rPr>
                  <w:rStyle w:val="Hyperlink"/>
                  <w:sz w:val="24"/>
                  <w:szCs w:val="24"/>
                </w:rPr>
                <w:t>http://ncleg.net/gascripts/BillLookUp/BillLookUp.pl?Session=2017&amp;BillID=h564&amp;submitButton=Go</w:t>
              </w:r>
            </w:hyperlink>
          </w:p>
        </w:tc>
        <w:tc>
          <w:tcPr>
            <w:tcW w:w="4770" w:type="dxa"/>
          </w:tcPr>
          <w:p w:rsidR="00CF5FDF" w:rsidRPr="000867FA" w:rsidRDefault="00CF5FDF" w:rsidP="00CF5FDF">
            <w:pPr>
              <w:rPr>
                <w:sz w:val="24"/>
                <w:szCs w:val="24"/>
              </w:rPr>
            </w:pPr>
            <w:r w:rsidRPr="000867FA">
              <w:rPr>
                <w:sz w:val="24"/>
                <w:szCs w:val="24"/>
              </w:rPr>
              <w:t>Makes changes to the involuntary commitment laws under Chapter 122C including requiring a community crisis collaborative</w:t>
            </w:r>
            <w:r>
              <w:rPr>
                <w:sz w:val="24"/>
                <w:szCs w:val="24"/>
              </w:rPr>
              <w:t xml:space="preserve"> plan.  </w:t>
            </w:r>
          </w:p>
        </w:tc>
        <w:tc>
          <w:tcPr>
            <w:tcW w:w="4320" w:type="dxa"/>
          </w:tcPr>
          <w:p w:rsidR="00CF5FDF" w:rsidRPr="000867FA" w:rsidRDefault="00CF5FDF" w:rsidP="00CF5FDF">
            <w:pPr>
              <w:rPr>
                <w:sz w:val="24"/>
                <w:szCs w:val="24"/>
              </w:rPr>
            </w:pPr>
            <w:r>
              <w:rPr>
                <w:sz w:val="24"/>
                <w:szCs w:val="24"/>
              </w:rPr>
              <w:t>S.L. 2018-33</w:t>
            </w:r>
          </w:p>
        </w:tc>
      </w:tr>
      <w:tr w:rsidR="00835BB5" w:rsidTr="00AA05D0">
        <w:tc>
          <w:tcPr>
            <w:tcW w:w="4315" w:type="dxa"/>
          </w:tcPr>
          <w:p w:rsidR="00835BB5" w:rsidRDefault="00835BB5" w:rsidP="00CF5FDF">
            <w:pPr>
              <w:rPr>
                <w:sz w:val="24"/>
                <w:szCs w:val="24"/>
              </w:rPr>
            </w:pPr>
            <w:r>
              <w:rPr>
                <w:sz w:val="24"/>
                <w:szCs w:val="24"/>
              </w:rPr>
              <w:lastRenderedPageBreak/>
              <w:t>S569, Uniform Power of Attorney</w:t>
            </w:r>
          </w:p>
          <w:p w:rsidR="00835BB5" w:rsidRPr="00102A5F" w:rsidRDefault="00AC7B73" w:rsidP="00CF5FDF">
            <w:pPr>
              <w:rPr>
                <w:sz w:val="24"/>
                <w:szCs w:val="24"/>
              </w:rPr>
            </w:pPr>
            <w:hyperlink r:id="rId38" w:tgtFrame="_blank" w:history="1">
              <w:r w:rsidR="00835BB5" w:rsidRPr="00835BB5">
                <w:rPr>
                  <w:rStyle w:val="Hyperlink"/>
                  <w:sz w:val="24"/>
                  <w:szCs w:val="24"/>
                </w:rPr>
                <w:t>https://www2.ncleg.net/BillLookUp/2017/s%20569</w:t>
              </w:r>
            </w:hyperlink>
          </w:p>
        </w:tc>
        <w:tc>
          <w:tcPr>
            <w:tcW w:w="4770" w:type="dxa"/>
          </w:tcPr>
          <w:p w:rsidR="00835BB5" w:rsidRDefault="00624A96" w:rsidP="00CF5FDF">
            <w:pPr>
              <w:rPr>
                <w:sz w:val="24"/>
                <w:szCs w:val="24"/>
              </w:rPr>
            </w:pPr>
            <w:r>
              <w:rPr>
                <w:sz w:val="24"/>
                <w:szCs w:val="24"/>
              </w:rPr>
              <w:t xml:space="preserve">Revises power of attorney statutes, including how power of attorney relates to an individual with power to make health care decisions.  </w:t>
            </w:r>
          </w:p>
        </w:tc>
        <w:tc>
          <w:tcPr>
            <w:tcW w:w="4320" w:type="dxa"/>
          </w:tcPr>
          <w:p w:rsidR="00835BB5" w:rsidRPr="00102A5F" w:rsidRDefault="00835BB5" w:rsidP="00FF65BC">
            <w:pPr>
              <w:rPr>
                <w:sz w:val="24"/>
                <w:szCs w:val="24"/>
              </w:rPr>
            </w:pPr>
            <w:r>
              <w:rPr>
                <w:sz w:val="24"/>
                <w:szCs w:val="24"/>
              </w:rPr>
              <w:t>S.L. 2017-153</w:t>
            </w:r>
          </w:p>
        </w:tc>
      </w:tr>
      <w:tr w:rsidR="00CF5FDF" w:rsidTr="00AA05D0">
        <w:tc>
          <w:tcPr>
            <w:tcW w:w="4315" w:type="dxa"/>
          </w:tcPr>
          <w:p w:rsidR="00CF5FDF" w:rsidRPr="00102A5F" w:rsidRDefault="00CF5FDF" w:rsidP="00CF5FDF">
            <w:pPr>
              <w:rPr>
                <w:sz w:val="24"/>
                <w:szCs w:val="24"/>
              </w:rPr>
            </w:pPr>
            <w:r w:rsidRPr="00102A5F">
              <w:rPr>
                <w:sz w:val="24"/>
                <w:szCs w:val="24"/>
              </w:rPr>
              <w:t>H608/S594, Family/Child Protection &amp; Accountability Act</w:t>
            </w:r>
          </w:p>
          <w:p w:rsidR="00CF5FDF" w:rsidRDefault="00AC7B73" w:rsidP="00CF5FDF">
            <w:hyperlink r:id="rId39" w:tgtFrame="_blank" w:history="1">
              <w:r w:rsidR="00CF5FDF" w:rsidRPr="00D12BA4">
                <w:rPr>
                  <w:rStyle w:val="Hyperlink"/>
                  <w:sz w:val="24"/>
                  <w:szCs w:val="24"/>
                </w:rPr>
                <w:t>http://ncleg.net/gascripts/BillLookUp/BillLookUp.pl?Session=2017&amp;BillID=h608&amp;submitButton=Go</w:t>
              </w:r>
            </w:hyperlink>
          </w:p>
        </w:tc>
        <w:tc>
          <w:tcPr>
            <w:tcW w:w="4770" w:type="dxa"/>
          </w:tcPr>
          <w:p w:rsidR="00CF5FDF" w:rsidRPr="000867FA" w:rsidRDefault="00CF5FDF" w:rsidP="00CF5FDF">
            <w:pPr>
              <w:rPr>
                <w:sz w:val="24"/>
                <w:szCs w:val="24"/>
              </w:rPr>
            </w:pPr>
            <w:r>
              <w:rPr>
                <w:sz w:val="24"/>
                <w:szCs w:val="24"/>
              </w:rPr>
              <w:t xml:space="preserve">Overhauls the NC child welfare system.  Establishes a Child Welfare Transformation Council and restructures the Department of Social Services to create a regional system instead of a county-based system.  </w:t>
            </w:r>
          </w:p>
        </w:tc>
        <w:tc>
          <w:tcPr>
            <w:tcW w:w="4320" w:type="dxa"/>
          </w:tcPr>
          <w:p w:rsidR="00CF5FDF" w:rsidRDefault="00CF5FDF" w:rsidP="00FF65BC">
            <w:pPr>
              <w:rPr>
                <w:sz w:val="24"/>
                <w:szCs w:val="24"/>
              </w:rPr>
            </w:pPr>
            <w:r w:rsidRPr="00102A5F">
              <w:rPr>
                <w:sz w:val="24"/>
                <w:szCs w:val="24"/>
              </w:rPr>
              <w:t>SEE 11.C.7</w:t>
            </w:r>
            <w:proofErr w:type="gramStart"/>
            <w:r w:rsidRPr="00102A5F">
              <w:rPr>
                <w:sz w:val="24"/>
                <w:szCs w:val="24"/>
              </w:rPr>
              <w:t>.(</w:t>
            </w:r>
            <w:proofErr w:type="gramEnd"/>
            <w:r w:rsidRPr="00102A5F">
              <w:rPr>
                <w:sz w:val="24"/>
                <w:szCs w:val="24"/>
              </w:rPr>
              <w:t>a)</w:t>
            </w:r>
            <w:r>
              <w:rPr>
                <w:sz w:val="24"/>
                <w:szCs w:val="24"/>
              </w:rPr>
              <w:t xml:space="preserve"> in S.L. 2017-57.  </w:t>
            </w:r>
          </w:p>
          <w:p w:rsidR="00FF65BC" w:rsidRDefault="00FF65BC" w:rsidP="00FF65BC">
            <w:pPr>
              <w:rPr>
                <w:sz w:val="24"/>
                <w:szCs w:val="24"/>
              </w:rPr>
            </w:pPr>
          </w:p>
          <w:p w:rsidR="00FF65BC" w:rsidRPr="000867FA" w:rsidRDefault="00FF65BC" w:rsidP="00FF65BC">
            <w:pPr>
              <w:rPr>
                <w:sz w:val="24"/>
                <w:szCs w:val="24"/>
              </w:rPr>
            </w:pPr>
            <w:r>
              <w:rPr>
                <w:sz w:val="24"/>
                <w:szCs w:val="24"/>
              </w:rPr>
              <w:t>SEE H630/S.L. 2017-41</w:t>
            </w:r>
          </w:p>
        </w:tc>
      </w:tr>
      <w:tr w:rsidR="00CF5FDF" w:rsidTr="00AA05D0">
        <w:tc>
          <w:tcPr>
            <w:tcW w:w="4315" w:type="dxa"/>
          </w:tcPr>
          <w:p w:rsidR="00CF5FDF" w:rsidRDefault="00CF5FDF" w:rsidP="00CF5FDF">
            <w:pPr>
              <w:rPr>
                <w:sz w:val="24"/>
                <w:szCs w:val="24"/>
              </w:rPr>
            </w:pPr>
            <w:r>
              <w:rPr>
                <w:sz w:val="24"/>
                <w:szCs w:val="24"/>
              </w:rPr>
              <w:t>H615, Amend Substance Abuse Professional Practice Act</w:t>
            </w:r>
          </w:p>
          <w:p w:rsidR="00CF5FDF" w:rsidRPr="00095C74" w:rsidRDefault="00AC7B73" w:rsidP="00CF5FDF">
            <w:pPr>
              <w:rPr>
                <w:sz w:val="24"/>
                <w:szCs w:val="24"/>
              </w:rPr>
            </w:pPr>
            <w:hyperlink r:id="rId40" w:tgtFrame="_blank" w:history="1">
              <w:r w:rsidR="00CF5FDF" w:rsidRPr="00800CB7">
                <w:rPr>
                  <w:rStyle w:val="Hyperlink"/>
                  <w:sz w:val="24"/>
                  <w:szCs w:val="24"/>
                </w:rPr>
                <w:t>http://ncleg.net/gascripts/BillLookUp/BillLookUp.pl?Session=2017&amp;BillID=h615&amp;submitButton=Go</w:t>
              </w:r>
            </w:hyperlink>
          </w:p>
        </w:tc>
        <w:tc>
          <w:tcPr>
            <w:tcW w:w="4770" w:type="dxa"/>
          </w:tcPr>
          <w:p w:rsidR="00CF5FDF" w:rsidRDefault="00CF5FDF" w:rsidP="00CF5FDF">
            <w:pPr>
              <w:rPr>
                <w:sz w:val="24"/>
                <w:szCs w:val="24"/>
              </w:rPr>
            </w:pPr>
            <w:r>
              <w:rPr>
                <w:sz w:val="24"/>
                <w:szCs w:val="24"/>
              </w:rPr>
              <w:t xml:space="preserve">Amends the NC Substance Abuse Professional Practice Act by:  Repealing certified SA residential facility director credential; modifying membership of NC SAPPB, adjusting requirements for certification as a SAC, SAPC, or criminal justice addictions professional.  </w:t>
            </w:r>
          </w:p>
        </w:tc>
        <w:tc>
          <w:tcPr>
            <w:tcW w:w="4320" w:type="dxa"/>
          </w:tcPr>
          <w:p w:rsidR="00CF5FDF" w:rsidRDefault="00CF5FDF" w:rsidP="00CF5FDF">
            <w:pPr>
              <w:rPr>
                <w:sz w:val="24"/>
                <w:szCs w:val="24"/>
              </w:rPr>
            </w:pPr>
            <w:r>
              <w:rPr>
                <w:sz w:val="24"/>
                <w:szCs w:val="24"/>
              </w:rPr>
              <w:t>S.L. 2017-108</w:t>
            </w:r>
          </w:p>
        </w:tc>
      </w:tr>
      <w:tr w:rsidR="00DF2624" w:rsidTr="00AA05D0">
        <w:tc>
          <w:tcPr>
            <w:tcW w:w="4315" w:type="dxa"/>
          </w:tcPr>
          <w:p w:rsidR="00DF2624" w:rsidRDefault="00DF2624" w:rsidP="00CF5FDF">
            <w:pPr>
              <w:rPr>
                <w:sz w:val="24"/>
                <w:szCs w:val="24"/>
              </w:rPr>
            </w:pPr>
            <w:r>
              <w:rPr>
                <w:sz w:val="24"/>
                <w:szCs w:val="24"/>
              </w:rPr>
              <w:t xml:space="preserve">S616, </w:t>
            </w:r>
            <w:r w:rsidR="00B8285D">
              <w:rPr>
                <w:sz w:val="24"/>
                <w:szCs w:val="24"/>
              </w:rPr>
              <w:t>Heroin and Opioid Prevention and Enforcement Act</w:t>
            </w:r>
          </w:p>
          <w:p w:rsidR="00B8285D" w:rsidRDefault="00AC7B73" w:rsidP="00CF5FDF">
            <w:pPr>
              <w:rPr>
                <w:sz w:val="24"/>
                <w:szCs w:val="24"/>
              </w:rPr>
            </w:pPr>
            <w:hyperlink r:id="rId41" w:tgtFrame="_blank" w:history="1">
              <w:r w:rsidR="00B8285D" w:rsidRPr="00B8285D">
                <w:rPr>
                  <w:rStyle w:val="Hyperlink"/>
                  <w:sz w:val="24"/>
                  <w:szCs w:val="24"/>
                </w:rPr>
                <w:t>https://www2.ncleg.net/BillLookup/2017/S616</w:t>
              </w:r>
            </w:hyperlink>
          </w:p>
        </w:tc>
        <w:tc>
          <w:tcPr>
            <w:tcW w:w="4770" w:type="dxa"/>
          </w:tcPr>
          <w:p w:rsidR="00DF2624" w:rsidRDefault="00B8285D" w:rsidP="00CF5FDF">
            <w:pPr>
              <w:rPr>
                <w:sz w:val="24"/>
                <w:szCs w:val="24"/>
              </w:rPr>
            </w:pPr>
            <w:r>
              <w:rPr>
                <w:sz w:val="24"/>
                <w:szCs w:val="24"/>
              </w:rPr>
              <w:t xml:space="preserve">Includes multiple changes to statutes pertaining to controlled substances reporting, law enforcement access to </w:t>
            </w:r>
            <w:r w:rsidR="003479F1">
              <w:rPr>
                <w:sz w:val="24"/>
                <w:szCs w:val="24"/>
              </w:rPr>
              <w:t xml:space="preserve">confidential info such as pharmacy data.  States intent for the following funding in SFY19-20:  $10 m, recurring, in DMH budget directed to community-based SUD services, including MAT; </w:t>
            </w:r>
            <w:r w:rsidR="001D27DD">
              <w:rPr>
                <w:sz w:val="24"/>
                <w:szCs w:val="24"/>
              </w:rPr>
              <w:t xml:space="preserve">$1 m, recurring, in DMH budget to purchase opioid antagonists for use by law enforcement agencies; $160,000, recurring, to SBI for Operation Medicine Drop; $122,000, recurring, $58,000, non-recurring for one additional special agent in SBI.  </w:t>
            </w:r>
          </w:p>
        </w:tc>
        <w:tc>
          <w:tcPr>
            <w:tcW w:w="4320" w:type="dxa"/>
          </w:tcPr>
          <w:p w:rsidR="00DF2624" w:rsidRDefault="00B8285D" w:rsidP="00CF5FDF">
            <w:pPr>
              <w:rPr>
                <w:sz w:val="24"/>
                <w:szCs w:val="24"/>
              </w:rPr>
            </w:pPr>
            <w:r>
              <w:rPr>
                <w:sz w:val="24"/>
                <w:szCs w:val="24"/>
              </w:rPr>
              <w:t>S.L. 2018-44</w:t>
            </w:r>
          </w:p>
        </w:tc>
      </w:tr>
      <w:tr w:rsidR="00FF65BC" w:rsidTr="00AA05D0">
        <w:tc>
          <w:tcPr>
            <w:tcW w:w="4315" w:type="dxa"/>
          </w:tcPr>
          <w:p w:rsidR="00FF65BC" w:rsidRDefault="00FF65BC" w:rsidP="00CF5FDF">
            <w:pPr>
              <w:rPr>
                <w:sz w:val="24"/>
                <w:szCs w:val="24"/>
              </w:rPr>
            </w:pPr>
            <w:r>
              <w:rPr>
                <w:sz w:val="24"/>
                <w:szCs w:val="24"/>
              </w:rPr>
              <w:t>H630, Rylan’s Law/Family/Child Protection</w:t>
            </w:r>
            <w:r w:rsidR="002B71E3">
              <w:rPr>
                <w:sz w:val="24"/>
                <w:szCs w:val="24"/>
              </w:rPr>
              <w:t xml:space="preserve"> and Accountability Act</w:t>
            </w:r>
          </w:p>
          <w:p w:rsidR="002B71E3" w:rsidRDefault="00AC7B73" w:rsidP="00CF5FDF">
            <w:pPr>
              <w:rPr>
                <w:sz w:val="24"/>
                <w:szCs w:val="24"/>
              </w:rPr>
            </w:pPr>
            <w:hyperlink r:id="rId42" w:tgtFrame="_blank" w:history="1">
              <w:r w:rsidR="002B71E3" w:rsidRPr="002B71E3">
                <w:rPr>
                  <w:rStyle w:val="Hyperlink"/>
                  <w:sz w:val="24"/>
                  <w:szCs w:val="24"/>
                </w:rPr>
                <w:t>https://www2.ncleg.net/BillLookup/2017/H630</w:t>
              </w:r>
            </w:hyperlink>
          </w:p>
        </w:tc>
        <w:tc>
          <w:tcPr>
            <w:tcW w:w="4770" w:type="dxa"/>
          </w:tcPr>
          <w:p w:rsidR="00FF65BC" w:rsidRDefault="00DF76AB" w:rsidP="00CF5FDF">
            <w:pPr>
              <w:rPr>
                <w:sz w:val="24"/>
                <w:szCs w:val="24"/>
              </w:rPr>
            </w:pPr>
            <w:r>
              <w:rPr>
                <w:sz w:val="24"/>
                <w:szCs w:val="24"/>
              </w:rPr>
              <w:t xml:space="preserve">Directs reform of the NC child welfare system and other significant changes to the social services system.  Creates the Social Services Regional Supervision and Collaboration Work Group and requires a report with </w:t>
            </w:r>
            <w:r>
              <w:rPr>
                <w:sz w:val="24"/>
                <w:szCs w:val="24"/>
              </w:rPr>
              <w:lastRenderedPageBreak/>
              <w:t xml:space="preserve">recommendations by 10/1/18.  Allows for regional social service offices and creates the Child Well-Being Transformation Council.  </w:t>
            </w:r>
          </w:p>
        </w:tc>
        <w:tc>
          <w:tcPr>
            <w:tcW w:w="4320" w:type="dxa"/>
          </w:tcPr>
          <w:p w:rsidR="00FF65BC" w:rsidRDefault="002B71E3" w:rsidP="00CF5FDF">
            <w:pPr>
              <w:rPr>
                <w:sz w:val="24"/>
                <w:szCs w:val="24"/>
              </w:rPr>
            </w:pPr>
            <w:r>
              <w:rPr>
                <w:sz w:val="24"/>
                <w:szCs w:val="24"/>
              </w:rPr>
              <w:lastRenderedPageBreak/>
              <w:t>S.L. 2017-41</w:t>
            </w:r>
          </w:p>
        </w:tc>
      </w:tr>
      <w:tr w:rsidR="00E95B71" w:rsidTr="00AA05D0">
        <w:tc>
          <w:tcPr>
            <w:tcW w:w="4315" w:type="dxa"/>
          </w:tcPr>
          <w:p w:rsidR="00E95B71" w:rsidRDefault="00E95B71" w:rsidP="00CF5FDF">
            <w:pPr>
              <w:rPr>
                <w:sz w:val="24"/>
                <w:szCs w:val="24"/>
              </w:rPr>
            </w:pPr>
            <w:r>
              <w:rPr>
                <w:sz w:val="24"/>
                <w:szCs w:val="24"/>
              </w:rPr>
              <w:t>H631, Reduce Administrative Duplication MH/DD/SAS Providers</w:t>
            </w:r>
          </w:p>
          <w:p w:rsidR="00E95B71" w:rsidRDefault="00AC7B73" w:rsidP="00CF5FDF">
            <w:pPr>
              <w:rPr>
                <w:sz w:val="24"/>
                <w:szCs w:val="24"/>
              </w:rPr>
            </w:pPr>
            <w:hyperlink r:id="rId43" w:tgtFrame="_blank" w:history="1">
              <w:r w:rsidR="00E95B71" w:rsidRPr="00E95B71">
                <w:rPr>
                  <w:rStyle w:val="Hyperlink"/>
                  <w:sz w:val="24"/>
                  <w:szCs w:val="24"/>
                </w:rPr>
                <w:t>https://www2.ncleg.net/BillLookUp/2017/H631</w:t>
              </w:r>
            </w:hyperlink>
          </w:p>
        </w:tc>
        <w:tc>
          <w:tcPr>
            <w:tcW w:w="4770" w:type="dxa"/>
          </w:tcPr>
          <w:p w:rsidR="00E95B71" w:rsidRDefault="00E95B71" w:rsidP="00CF5FDF">
            <w:pPr>
              <w:rPr>
                <w:sz w:val="24"/>
                <w:szCs w:val="24"/>
              </w:rPr>
            </w:pPr>
            <w:r>
              <w:rPr>
                <w:sz w:val="24"/>
                <w:szCs w:val="24"/>
              </w:rPr>
              <w:t xml:space="preserve">Creates a work group to review the administrative requirements for MH/IDD/SUD providers and make recommendations for </w:t>
            </w:r>
            <w:r w:rsidR="00934A58">
              <w:rPr>
                <w:sz w:val="24"/>
                <w:szCs w:val="24"/>
              </w:rPr>
              <w:t xml:space="preserve">changes where there is duplication.  </w:t>
            </w:r>
          </w:p>
        </w:tc>
        <w:tc>
          <w:tcPr>
            <w:tcW w:w="4320" w:type="dxa"/>
          </w:tcPr>
          <w:p w:rsidR="00E95B71" w:rsidRDefault="00E95B71" w:rsidP="00CF5FDF">
            <w:pPr>
              <w:rPr>
                <w:sz w:val="24"/>
                <w:szCs w:val="24"/>
              </w:rPr>
            </w:pPr>
            <w:r>
              <w:rPr>
                <w:sz w:val="24"/>
                <w:szCs w:val="24"/>
              </w:rPr>
              <w:t>DID NOT PASS</w:t>
            </w:r>
          </w:p>
        </w:tc>
      </w:tr>
      <w:tr w:rsidR="00CF5FDF" w:rsidTr="00AA05D0">
        <w:tc>
          <w:tcPr>
            <w:tcW w:w="4315" w:type="dxa"/>
          </w:tcPr>
          <w:p w:rsidR="00CF5FDF" w:rsidRDefault="00CF5FDF" w:rsidP="00CF5FDF">
            <w:pPr>
              <w:rPr>
                <w:sz w:val="24"/>
                <w:szCs w:val="24"/>
              </w:rPr>
            </w:pPr>
            <w:r>
              <w:rPr>
                <w:sz w:val="24"/>
                <w:szCs w:val="24"/>
              </w:rPr>
              <w:t>H640/S324, Repeal Certificate of Need Laws</w:t>
            </w:r>
          </w:p>
          <w:p w:rsidR="00CF5FDF" w:rsidRDefault="00AC7B73" w:rsidP="00CF5FDF">
            <w:pPr>
              <w:rPr>
                <w:sz w:val="24"/>
                <w:szCs w:val="24"/>
              </w:rPr>
            </w:pPr>
            <w:hyperlink r:id="rId44" w:tgtFrame="_blank" w:history="1">
              <w:r w:rsidR="00CF5FDF" w:rsidRPr="00887DF1">
                <w:rPr>
                  <w:rStyle w:val="Hyperlink"/>
                  <w:sz w:val="24"/>
                  <w:szCs w:val="24"/>
                </w:rPr>
                <w:t>http://ncleg.net/gascripts/BillLookUp/BillLookUp.pl?Session=2017&amp;BillID=H640</w:t>
              </w:r>
            </w:hyperlink>
          </w:p>
        </w:tc>
        <w:tc>
          <w:tcPr>
            <w:tcW w:w="4770" w:type="dxa"/>
          </w:tcPr>
          <w:p w:rsidR="00CF5FDF" w:rsidRDefault="00CF5FDF" w:rsidP="00CF5FDF">
            <w:pPr>
              <w:rPr>
                <w:sz w:val="24"/>
                <w:szCs w:val="24"/>
              </w:rPr>
            </w:pPr>
            <w:r>
              <w:rPr>
                <w:sz w:val="24"/>
                <w:szCs w:val="24"/>
              </w:rPr>
              <w:t>Repeals the Certification of Need Laws for facilities.</w:t>
            </w:r>
          </w:p>
        </w:tc>
        <w:tc>
          <w:tcPr>
            <w:tcW w:w="4320" w:type="dxa"/>
          </w:tcPr>
          <w:p w:rsidR="00CF5FDF" w:rsidRDefault="00CF5FDF" w:rsidP="00CF5FDF">
            <w:pPr>
              <w:rPr>
                <w:sz w:val="24"/>
                <w:szCs w:val="24"/>
              </w:rPr>
            </w:pPr>
            <w:r>
              <w:rPr>
                <w:sz w:val="24"/>
                <w:szCs w:val="24"/>
              </w:rPr>
              <w:t>DID NOT PASS</w:t>
            </w:r>
          </w:p>
        </w:tc>
      </w:tr>
      <w:tr w:rsidR="00CF5FDF" w:rsidTr="00AA05D0">
        <w:tc>
          <w:tcPr>
            <w:tcW w:w="4315" w:type="dxa"/>
          </w:tcPr>
          <w:p w:rsidR="00CF5FDF" w:rsidRDefault="00CF5FDF" w:rsidP="00CF5FDF">
            <w:pPr>
              <w:rPr>
                <w:sz w:val="24"/>
                <w:szCs w:val="24"/>
              </w:rPr>
            </w:pPr>
            <w:r>
              <w:rPr>
                <w:sz w:val="24"/>
                <w:szCs w:val="24"/>
              </w:rPr>
              <w:t>H657, Improve Adult Care Home Regulation</w:t>
            </w:r>
          </w:p>
          <w:p w:rsidR="00CF5FDF" w:rsidRPr="00095C74" w:rsidRDefault="00AC7B73" w:rsidP="00CF5FDF">
            <w:pPr>
              <w:rPr>
                <w:sz w:val="24"/>
                <w:szCs w:val="24"/>
              </w:rPr>
            </w:pPr>
            <w:hyperlink r:id="rId45" w:tgtFrame="_blank" w:history="1">
              <w:r w:rsidR="00CF5FDF" w:rsidRPr="00887DF1">
                <w:rPr>
                  <w:rStyle w:val="Hyperlink"/>
                  <w:sz w:val="24"/>
                  <w:szCs w:val="24"/>
                </w:rPr>
                <w:t>http://ncleg.net/gascripts/BillLookUp/BillLookUp.pl?Session=2017&amp;BillID=H657</w:t>
              </w:r>
            </w:hyperlink>
          </w:p>
        </w:tc>
        <w:tc>
          <w:tcPr>
            <w:tcW w:w="4770" w:type="dxa"/>
          </w:tcPr>
          <w:p w:rsidR="00CF5FDF" w:rsidRDefault="00CF5FDF" w:rsidP="00CF5FDF">
            <w:pPr>
              <w:rPr>
                <w:sz w:val="24"/>
                <w:szCs w:val="24"/>
              </w:rPr>
            </w:pPr>
            <w:r>
              <w:rPr>
                <w:sz w:val="24"/>
                <w:szCs w:val="24"/>
              </w:rPr>
              <w:t xml:space="preserve">Modifies laws to strengthen initial and maintenance of licensing process for Adult Care Homes.  </w:t>
            </w:r>
          </w:p>
        </w:tc>
        <w:tc>
          <w:tcPr>
            <w:tcW w:w="4320" w:type="dxa"/>
          </w:tcPr>
          <w:p w:rsidR="00CF5FDF" w:rsidRDefault="00CF5FDF" w:rsidP="00CF5FDF">
            <w:pPr>
              <w:rPr>
                <w:sz w:val="24"/>
                <w:szCs w:val="24"/>
              </w:rPr>
            </w:pPr>
            <w:r>
              <w:rPr>
                <w:sz w:val="24"/>
                <w:szCs w:val="24"/>
              </w:rPr>
              <w:t xml:space="preserve">S.L. 2017-184  </w:t>
            </w:r>
          </w:p>
        </w:tc>
      </w:tr>
      <w:tr w:rsidR="00CF5FDF" w:rsidTr="00AA05D0">
        <w:tc>
          <w:tcPr>
            <w:tcW w:w="4315" w:type="dxa"/>
          </w:tcPr>
          <w:p w:rsidR="00CF5FDF" w:rsidRDefault="00CF5FDF" w:rsidP="00CF5FDF">
            <w:pPr>
              <w:rPr>
                <w:sz w:val="24"/>
                <w:szCs w:val="24"/>
              </w:rPr>
            </w:pPr>
            <w:r w:rsidRPr="00095C74">
              <w:rPr>
                <w:sz w:val="24"/>
                <w:szCs w:val="24"/>
              </w:rPr>
              <w:t>H662</w:t>
            </w:r>
            <w:r>
              <w:rPr>
                <w:sz w:val="24"/>
                <w:szCs w:val="24"/>
              </w:rPr>
              <w:t>, Carolina Cares</w:t>
            </w:r>
          </w:p>
          <w:p w:rsidR="00CF5FDF" w:rsidRPr="00095C74" w:rsidRDefault="00AC7B73" w:rsidP="00CF5FDF">
            <w:pPr>
              <w:rPr>
                <w:sz w:val="24"/>
                <w:szCs w:val="24"/>
              </w:rPr>
            </w:pPr>
            <w:hyperlink r:id="rId46" w:tgtFrame="_blank" w:history="1">
              <w:r w:rsidR="00CF5FDF" w:rsidRPr="00095C74">
                <w:rPr>
                  <w:rStyle w:val="Hyperlink"/>
                  <w:sz w:val="24"/>
                  <w:szCs w:val="24"/>
                </w:rPr>
                <w:t>http://ncleg.net/gascripts/BillLookUp/BillLookUp.pl?Session=2017&amp;BillID=h662&amp;submitButton=Go</w:t>
              </w:r>
            </w:hyperlink>
          </w:p>
        </w:tc>
        <w:tc>
          <w:tcPr>
            <w:tcW w:w="4770" w:type="dxa"/>
          </w:tcPr>
          <w:p w:rsidR="00CF5FDF" w:rsidRPr="00095C74" w:rsidRDefault="00CF5FDF" w:rsidP="00CF5FDF">
            <w:pPr>
              <w:rPr>
                <w:sz w:val="24"/>
                <w:szCs w:val="24"/>
              </w:rPr>
            </w:pPr>
            <w:r>
              <w:rPr>
                <w:sz w:val="24"/>
                <w:szCs w:val="24"/>
              </w:rPr>
              <w:t xml:space="preserve">1/1/18 DHHS will submit a design proposal for the Carolina Cares program.  This is a health benefit program directed at individuals between the ages of 19 and 64 who are not Medicaid eligible but have a low enough income to qualify.  Funding will be comprised of a federal portion, State portion, individual premiums and assessments to entities such as hospitals.  </w:t>
            </w:r>
          </w:p>
        </w:tc>
        <w:tc>
          <w:tcPr>
            <w:tcW w:w="4320" w:type="dxa"/>
          </w:tcPr>
          <w:p w:rsidR="00CF5FDF" w:rsidRPr="00095C74" w:rsidRDefault="00CF5FDF" w:rsidP="00CF5FDF">
            <w:pPr>
              <w:rPr>
                <w:sz w:val="24"/>
                <w:szCs w:val="24"/>
              </w:rPr>
            </w:pPr>
            <w:r>
              <w:rPr>
                <w:sz w:val="24"/>
                <w:szCs w:val="24"/>
              </w:rPr>
              <w:t>DID NOT PASS</w:t>
            </w:r>
          </w:p>
        </w:tc>
      </w:tr>
      <w:tr w:rsidR="00CF5FDF" w:rsidTr="00AA05D0">
        <w:tc>
          <w:tcPr>
            <w:tcW w:w="4315" w:type="dxa"/>
          </w:tcPr>
          <w:p w:rsidR="00CF5FDF" w:rsidRDefault="00CF5FDF" w:rsidP="00CF5FDF">
            <w:pPr>
              <w:rPr>
                <w:sz w:val="24"/>
                <w:szCs w:val="24"/>
              </w:rPr>
            </w:pPr>
            <w:r w:rsidRPr="00D12BA4">
              <w:rPr>
                <w:sz w:val="24"/>
                <w:szCs w:val="24"/>
              </w:rPr>
              <w:t xml:space="preserve">H679, </w:t>
            </w:r>
            <w:r>
              <w:rPr>
                <w:sz w:val="24"/>
                <w:szCs w:val="24"/>
              </w:rPr>
              <w:t>Restore Direct Allocation of Funds to ADATCs</w:t>
            </w:r>
          </w:p>
          <w:p w:rsidR="00CF5FDF" w:rsidRPr="00352EE9" w:rsidRDefault="00AC7B73" w:rsidP="00CF5FDF">
            <w:pPr>
              <w:rPr>
                <w:b/>
                <w:sz w:val="24"/>
                <w:szCs w:val="24"/>
              </w:rPr>
            </w:pPr>
            <w:hyperlink r:id="rId47" w:tgtFrame="_blank" w:history="1">
              <w:r w:rsidR="00CF5FDF" w:rsidRPr="00095C74">
                <w:rPr>
                  <w:rStyle w:val="Hyperlink"/>
                  <w:sz w:val="24"/>
                  <w:szCs w:val="24"/>
                </w:rPr>
                <w:t>http://ncleg.net/gascripts/BillLookUp/BillLookUp.pl?Session=2017&amp;BillID=H679&amp;submitButton=Go</w:t>
              </w:r>
            </w:hyperlink>
          </w:p>
        </w:tc>
        <w:tc>
          <w:tcPr>
            <w:tcW w:w="4770" w:type="dxa"/>
          </w:tcPr>
          <w:p w:rsidR="00CF5FDF" w:rsidRPr="000867FA" w:rsidRDefault="00CF5FDF" w:rsidP="00CF5FDF">
            <w:pPr>
              <w:rPr>
                <w:sz w:val="24"/>
                <w:szCs w:val="24"/>
              </w:rPr>
            </w:pPr>
            <w:r>
              <w:rPr>
                <w:sz w:val="24"/>
                <w:szCs w:val="24"/>
              </w:rPr>
              <w:t xml:space="preserve">Restores the net general fund appropriations for ADATCS flowing directly to the ADATCs.  </w:t>
            </w:r>
          </w:p>
          <w:p w:rsidR="00CF5FDF" w:rsidRPr="000867FA" w:rsidRDefault="00CF5FDF" w:rsidP="00CF5FDF">
            <w:pPr>
              <w:rPr>
                <w:sz w:val="24"/>
                <w:szCs w:val="24"/>
              </w:rPr>
            </w:pPr>
          </w:p>
        </w:tc>
        <w:tc>
          <w:tcPr>
            <w:tcW w:w="4320" w:type="dxa"/>
          </w:tcPr>
          <w:p w:rsidR="00CF5FDF" w:rsidRDefault="00CF5FDF" w:rsidP="00CF5FDF">
            <w:pPr>
              <w:rPr>
                <w:sz w:val="24"/>
                <w:szCs w:val="24"/>
              </w:rPr>
            </w:pPr>
            <w:r>
              <w:rPr>
                <w:sz w:val="24"/>
                <w:szCs w:val="24"/>
              </w:rPr>
              <w:t xml:space="preserve">DID NOT PASS </w:t>
            </w:r>
          </w:p>
          <w:p w:rsidR="00CF5FDF" w:rsidRDefault="00CF5FDF" w:rsidP="00CF5FDF">
            <w:pPr>
              <w:rPr>
                <w:sz w:val="24"/>
                <w:szCs w:val="24"/>
              </w:rPr>
            </w:pPr>
          </w:p>
          <w:p w:rsidR="00CF5FDF" w:rsidRPr="000867FA" w:rsidRDefault="00CF5FDF" w:rsidP="00CF5FDF">
            <w:pPr>
              <w:rPr>
                <w:sz w:val="24"/>
                <w:szCs w:val="24"/>
              </w:rPr>
            </w:pPr>
            <w:r>
              <w:rPr>
                <w:sz w:val="24"/>
                <w:szCs w:val="24"/>
              </w:rPr>
              <w:t xml:space="preserve">SEE S.L. 2017-57   (budget)/Increases percentage of funds for SFY17-18 that must be spent by LME/MCOs on ADATC services from 80% to 86%.  </w:t>
            </w:r>
          </w:p>
        </w:tc>
      </w:tr>
      <w:tr w:rsidR="00F50EF3" w:rsidTr="00AA05D0">
        <w:tc>
          <w:tcPr>
            <w:tcW w:w="4315" w:type="dxa"/>
          </w:tcPr>
          <w:p w:rsidR="00F50EF3" w:rsidRDefault="00F50EF3" w:rsidP="00CF5FDF">
            <w:pPr>
              <w:rPr>
                <w:sz w:val="24"/>
                <w:szCs w:val="24"/>
              </w:rPr>
            </w:pPr>
            <w:r>
              <w:rPr>
                <w:sz w:val="24"/>
                <w:szCs w:val="24"/>
              </w:rPr>
              <w:lastRenderedPageBreak/>
              <w:t>House Resolution 715, Renew Commitment to Alcohol and Drug Abuse Prevention</w:t>
            </w:r>
          </w:p>
          <w:p w:rsidR="00F50EF3" w:rsidRDefault="00AC7B73" w:rsidP="00CF5FDF">
            <w:pPr>
              <w:rPr>
                <w:sz w:val="24"/>
                <w:szCs w:val="24"/>
              </w:rPr>
            </w:pPr>
            <w:hyperlink r:id="rId48" w:tgtFrame="_blank" w:history="1">
              <w:r w:rsidR="00F50EF3" w:rsidRPr="00F50EF3">
                <w:rPr>
                  <w:rStyle w:val="Hyperlink"/>
                  <w:sz w:val="24"/>
                  <w:szCs w:val="24"/>
                </w:rPr>
                <w:t>https://www2.ncleg.net/BillLookUp/2017/h715</w:t>
              </w:r>
            </w:hyperlink>
          </w:p>
        </w:tc>
        <w:tc>
          <w:tcPr>
            <w:tcW w:w="4770" w:type="dxa"/>
          </w:tcPr>
          <w:p w:rsidR="00F50EF3" w:rsidRDefault="00F50EF3" w:rsidP="00DF2624">
            <w:pPr>
              <w:rPr>
                <w:sz w:val="24"/>
                <w:szCs w:val="24"/>
              </w:rPr>
            </w:pPr>
            <w:r>
              <w:rPr>
                <w:sz w:val="24"/>
                <w:szCs w:val="24"/>
              </w:rPr>
              <w:t xml:space="preserve">A resolution urging the General Assembly to prioritize innovative, evidence-based approaches to SUD.  </w:t>
            </w:r>
          </w:p>
        </w:tc>
        <w:tc>
          <w:tcPr>
            <w:tcW w:w="4320" w:type="dxa"/>
          </w:tcPr>
          <w:p w:rsidR="00F50EF3" w:rsidRDefault="00F50EF3" w:rsidP="00CF5FDF">
            <w:pPr>
              <w:rPr>
                <w:sz w:val="24"/>
                <w:szCs w:val="24"/>
              </w:rPr>
            </w:pPr>
            <w:r>
              <w:rPr>
                <w:sz w:val="24"/>
                <w:szCs w:val="24"/>
              </w:rPr>
              <w:t>Adopted 4/11/17</w:t>
            </w:r>
          </w:p>
        </w:tc>
      </w:tr>
      <w:tr w:rsidR="00845974" w:rsidTr="00AA05D0">
        <w:tc>
          <w:tcPr>
            <w:tcW w:w="4315" w:type="dxa"/>
          </w:tcPr>
          <w:p w:rsidR="00845974" w:rsidRDefault="00845974" w:rsidP="00CF5FDF">
            <w:pPr>
              <w:rPr>
                <w:sz w:val="24"/>
                <w:szCs w:val="24"/>
              </w:rPr>
            </w:pPr>
            <w:r>
              <w:rPr>
                <w:sz w:val="24"/>
                <w:szCs w:val="24"/>
              </w:rPr>
              <w:t>H725, Mental Health Support Funding/Study</w:t>
            </w:r>
          </w:p>
          <w:p w:rsidR="00845974" w:rsidRDefault="00AC7B73" w:rsidP="00CF5FDF">
            <w:pPr>
              <w:rPr>
                <w:sz w:val="24"/>
                <w:szCs w:val="24"/>
              </w:rPr>
            </w:pPr>
            <w:hyperlink r:id="rId49" w:tgtFrame="_blank" w:history="1">
              <w:r w:rsidR="00845974" w:rsidRPr="00845974">
                <w:rPr>
                  <w:rStyle w:val="Hyperlink"/>
                  <w:sz w:val="24"/>
                  <w:szCs w:val="24"/>
                </w:rPr>
                <w:t>https://www2.ncleg.net/BillLookup/2017/H725</w:t>
              </w:r>
            </w:hyperlink>
          </w:p>
        </w:tc>
        <w:tc>
          <w:tcPr>
            <w:tcW w:w="4770" w:type="dxa"/>
          </w:tcPr>
          <w:p w:rsidR="00845974" w:rsidRDefault="00845974" w:rsidP="00DF2624">
            <w:pPr>
              <w:rPr>
                <w:sz w:val="24"/>
                <w:szCs w:val="24"/>
              </w:rPr>
            </w:pPr>
            <w:r>
              <w:rPr>
                <w:sz w:val="24"/>
                <w:szCs w:val="24"/>
              </w:rPr>
              <w:t>Directs DPI to study and report on the funding sources, areas which receive funding, potential for outcomes tied to funding of mental health support services in the schools.</w:t>
            </w:r>
          </w:p>
        </w:tc>
        <w:tc>
          <w:tcPr>
            <w:tcW w:w="4320" w:type="dxa"/>
          </w:tcPr>
          <w:p w:rsidR="00845974" w:rsidRDefault="00845974" w:rsidP="00CF5FDF">
            <w:pPr>
              <w:rPr>
                <w:sz w:val="24"/>
                <w:szCs w:val="24"/>
              </w:rPr>
            </w:pPr>
            <w:r>
              <w:rPr>
                <w:sz w:val="24"/>
                <w:szCs w:val="24"/>
              </w:rPr>
              <w:t>DID NOT PASS</w:t>
            </w:r>
          </w:p>
        </w:tc>
      </w:tr>
      <w:tr w:rsidR="00765550" w:rsidTr="00AA05D0">
        <w:tc>
          <w:tcPr>
            <w:tcW w:w="4315" w:type="dxa"/>
          </w:tcPr>
          <w:p w:rsidR="00765550" w:rsidRDefault="00765550" w:rsidP="00CF5FDF">
            <w:pPr>
              <w:rPr>
                <w:sz w:val="24"/>
                <w:szCs w:val="24"/>
              </w:rPr>
            </w:pPr>
            <w:r>
              <w:rPr>
                <w:sz w:val="24"/>
                <w:szCs w:val="24"/>
              </w:rPr>
              <w:t>S750</w:t>
            </w:r>
            <w:r w:rsidR="00351B7A">
              <w:rPr>
                <w:sz w:val="24"/>
                <w:szCs w:val="24"/>
              </w:rPr>
              <w:t>/H1045</w:t>
            </w:r>
            <w:r w:rsidR="001B26E3">
              <w:rPr>
                <w:sz w:val="24"/>
                <w:szCs w:val="24"/>
              </w:rPr>
              <w:t xml:space="preserve">, </w:t>
            </w:r>
            <w:r w:rsidR="008B74FE">
              <w:rPr>
                <w:sz w:val="24"/>
                <w:szCs w:val="24"/>
              </w:rPr>
              <w:t>Health-Local Confinement/Veterinary Controlled Substance</w:t>
            </w:r>
          </w:p>
          <w:p w:rsidR="001B26E3" w:rsidRDefault="00AC7B73" w:rsidP="00CF5FDF">
            <w:pPr>
              <w:rPr>
                <w:sz w:val="24"/>
                <w:szCs w:val="24"/>
              </w:rPr>
            </w:pPr>
            <w:hyperlink r:id="rId50" w:tgtFrame="_blank" w:history="1">
              <w:r w:rsidR="001B26E3" w:rsidRPr="001B26E3">
                <w:rPr>
                  <w:rStyle w:val="Hyperlink"/>
                  <w:sz w:val="24"/>
                  <w:szCs w:val="24"/>
                </w:rPr>
                <w:t>https://www2.ncleg.net/BillLookUp/2017/s%20750</w:t>
              </w:r>
            </w:hyperlink>
          </w:p>
        </w:tc>
        <w:tc>
          <w:tcPr>
            <w:tcW w:w="4770" w:type="dxa"/>
          </w:tcPr>
          <w:p w:rsidR="00892AC5" w:rsidRDefault="00351B7A" w:rsidP="00EA0949">
            <w:pPr>
              <w:rPr>
                <w:sz w:val="24"/>
                <w:szCs w:val="24"/>
              </w:rPr>
            </w:pPr>
            <w:r>
              <w:rPr>
                <w:sz w:val="24"/>
                <w:szCs w:val="24"/>
              </w:rPr>
              <w:t>Strengthens language in NCGS 153A related to Counties that have local confinement facilities and the health and welfare of individuals in those facilities.  Ties</w:t>
            </w:r>
            <w:r w:rsidR="00EA0949">
              <w:rPr>
                <w:sz w:val="24"/>
                <w:szCs w:val="24"/>
              </w:rPr>
              <w:t xml:space="preserve"> local confinement facilities</w:t>
            </w:r>
            <w:r>
              <w:rPr>
                <w:sz w:val="24"/>
                <w:szCs w:val="24"/>
              </w:rPr>
              <w:t xml:space="preserve"> to the S. 99, budget bill</w:t>
            </w:r>
            <w:r w:rsidR="00EA0949">
              <w:rPr>
                <w:sz w:val="24"/>
                <w:szCs w:val="24"/>
              </w:rPr>
              <w:t>,</w:t>
            </w:r>
            <w:r>
              <w:rPr>
                <w:sz w:val="24"/>
                <w:szCs w:val="24"/>
              </w:rPr>
              <w:t xml:space="preserve"> provision to increase prison staff salaries and to </w:t>
            </w:r>
            <w:r w:rsidR="00EA0949">
              <w:rPr>
                <w:sz w:val="24"/>
                <w:szCs w:val="24"/>
              </w:rPr>
              <w:t>S. 630,</w:t>
            </w:r>
            <w:r>
              <w:rPr>
                <w:sz w:val="24"/>
                <w:szCs w:val="24"/>
              </w:rPr>
              <w:t xml:space="preserve"> Involuntary </w:t>
            </w:r>
            <w:r w:rsidR="00EA0949">
              <w:rPr>
                <w:sz w:val="24"/>
                <w:szCs w:val="24"/>
              </w:rPr>
              <w:t xml:space="preserve">Commitment, requirements.  </w:t>
            </w:r>
            <w:r w:rsidR="00892AC5">
              <w:rPr>
                <w:sz w:val="24"/>
                <w:szCs w:val="24"/>
              </w:rPr>
              <w:t xml:space="preserve">Adds prison facilities to the Health Information Exchange and calls for exploring the addition of local confinement facilities.  Requires DHHS reports:  10/1/18 on progress in meeting these requirements and again on 10/1/19 </w:t>
            </w:r>
            <w:r w:rsidR="00835BB5">
              <w:rPr>
                <w:sz w:val="24"/>
                <w:szCs w:val="24"/>
              </w:rPr>
              <w:t xml:space="preserve">with final status, 11/1/18 on improving health screening and prescription administration for individuals in local confinement facilities.  </w:t>
            </w:r>
          </w:p>
          <w:p w:rsidR="00765550" w:rsidRDefault="00EA0949" w:rsidP="00EA0949">
            <w:pPr>
              <w:rPr>
                <w:sz w:val="24"/>
                <w:szCs w:val="24"/>
              </w:rPr>
            </w:pPr>
            <w:r>
              <w:rPr>
                <w:sz w:val="24"/>
                <w:szCs w:val="24"/>
              </w:rPr>
              <w:t xml:space="preserve">Adds reps from the NC Veterinary Medicine Board to the Prescription Drug Abuse Advisory Committee and requires continuing education of members of that guild.  </w:t>
            </w:r>
          </w:p>
          <w:p w:rsidR="00EA0949" w:rsidRDefault="00EA0949" w:rsidP="00EA0949">
            <w:pPr>
              <w:rPr>
                <w:sz w:val="24"/>
                <w:szCs w:val="24"/>
              </w:rPr>
            </w:pPr>
          </w:p>
        </w:tc>
        <w:tc>
          <w:tcPr>
            <w:tcW w:w="4320" w:type="dxa"/>
          </w:tcPr>
          <w:p w:rsidR="00765550" w:rsidRDefault="008B74FE" w:rsidP="00CF5FDF">
            <w:pPr>
              <w:rPr>
                <w:sz w:val="24"/>
                <w:szCs w:val="24"/>
              </w:rPr>
            </w:pPr>
            <w:r>
              <w:rPr>
                <w:sz w:val="24"/>
                <w:szCs w:val="24"/>
              </w:rPr>
              <w:t>S.L. 2018-76</w:t>
            </w:r>
          </w:p>
        </w:tc>
      </w:tr>
      <w:tr w:rsidR="003366AD" w:rsidTr="00AA05D0">
        <w:tc>
          <w:tcPr>
            <w:tcW w:w="4315" w:type="dxa"/>
          </w:tcPr>
          <w:p w:rsidR="003366AD" w:rsidRDefault="003366AD" w:rsidP="00CF5FDF">
            <w:pPr>
              <w:rPr>
                <w:sz w:val="24"/>
                <w:szCs w:val="24"/>
              </w:rPr>
            </w:pPr>
            <w:r>
              <w:rPr>
                <w:sz w:val="24"/>
                <w:szCs w:val="24"/>
              </w:rPr>
              <w:t>S768/H1021, People First Language</w:t>
            </w:r>
          </w:p>
          <w:p w:rsidR="003366AD" w:rsidRDefault="00AC7B73" w:rsidP="00CF5FDF">
            <w:pPr>
              <w:rPr>
                <w:sz w:val="24"/>
                <w:szCs w:val="24"/>
              </w:rPr>
            </w:pPr>
            <w:hyperlink r:id="rId51" w:tgtFrame="_blank" w:history="1">
              <w:r w:rsidR="003366AD" w:rsidRPr="003366AD">
                <w:rPr>
                  <w:rStyle w:val="Hyperlink"/>
                  <w:sz w:val="24"/>
                  <w:szCs w:val="24"/>
                </w:rPr>
                <w:t>https://www2.ncleg.net/BillLookup/2017/S768</w:t>
              </w:r>
            </w:hyperlink>
          </w:p>
        </w:tc>
        <w:tc>
          <w:tcPr>
            <w:tcW w:w="4770" w:type="dxa"/>
          </w:tcPr>
          <w:p w:rsidR="003366AD" w:rsidRDefault="00DF2624" w:rsidP="00DF2624">
            <w:pPr>
              <w:rPr>
                <w:sz w:val="24"/>
                <w:szCs w:val="24"/>
              </w:rPr>
            </w:pPr>
            <w:r>
              <w:rPr>
                <w:sz w:val="24"/>
                <w:szCs w:val="24"/>
              </w:rPr>
              <w:t xml:space="preserve">Revises and updates certain terms used in NC General Statutes, specifically replaces “mental </w:t>
            </w:r>
            <w:r>
              <w:rPr>
                <w:sz w:val="24"/>
                <w:szCs w:val="24"/>
              </w:rPr>
              <w:lastRenderedPageBreak/>
              <w:t xml:space="preserve">retardation” with “intellectual-developmental disability”.  </w:t>
            </w:r>
          </w:p>
        </w:tc>
        <w:tc>
          <w:tcPr>
            <w:tcW w:w="4320" w:type="dxa"/>
          </w:tcPr>
          <w:p w:rsidR="003366AD" w:rsidRDefault="003366AD" w:rsidP="00CF5FDF">
            <w:pPr>
              <w:rPr>
                <w:sz w:val="24"/>
                <w:szCs w:val="24"/>
              </w:rPr>
            </w:pPr>
            <w:r>
              <w:rPr>
                <w:sz w:val="24"/>
                <w:szCs w:val="24"/>
              </w:rPr>
              <w:lastRenderedPageBreak/>
              <w:t>S.L. 2018-</w:t>
            </w:r>
            <w:r w:rsidR="004B36E6">
              <w:rPr>
                <w:sz w:val="24"/>
                <w:szCs w:val="24"/>
              </w:rPr>
              <w:t>47</w:t>
            </w:r>
          </w:p>
        </w:tc>
      </w:tr>
      <w:tr w:rsidR="004B2D98" w:rsidTr="00AA05D0">
        <w:tc>
          <w:tcPr>
            <w:tcW w:w="4315" w:type="dxa"/>
          </w:tcPr>
          <w:p w:rsidR="004B2D98" w:rsidRDefault="004B2D98" w:rsidP="00CF5FDF">
            <w:pPr>
              <w:rPr>
                <w:sz w:val="24"/>
                <w:szCs w:val="24"/>
              </w:rPr>
            </w:pPr>
            <w:r>
              <w:rPr>
                <w:sz w:val="24"/>
                <w:szCs w:val="24"/>
              </w:rPr>
              <w:t>H778 LRC/Opioid Misuse Prevention</w:t>
            </w:r>
          </w:p>
          <w:p w:rsidR="004B2D98" w:rsidRDefault="00AC7B73" w:rsidP="00CF5FDF">
            <w:pPr>
              <w:rPr>
                <w:sz w:val="24"/>
                <w:szCs w:val="24"/>
              </w:rPr>
            </w:pPr>
            <w:hyperlink r:id="rId52" w:tgtFrame="_blank" w:history="1">
              <w:r w:rsidR="004B2D98" w:rsidRPr="004B2D98">
                <w:rPr>
                  <w:rStyle w:val="Hyperlink"/>
                  <w:sz w:val="24"/>
                  <w:szCs w:val="24"/>
                </w:rPr>
                <w:t>https://www2.ncleg.net/BillLookUp/2017/h%20778</w:t>
              </w:r>
            </w:hyperlink>
          </w:p>
        </w:tc>
        <w:tc>
          <w:tcPr>
            <w:tcW w:w="4770" w:type="dxa"/>
          </w:tcPr>
          <w:p w:rsidR="004B2D98" w:rsidRDefault="004B2D98" w:rsidP="00CF5FDF">
            <w:pPr>
              <w:rPr>
                <w:sz w:val="24"/>
                <w:szCs w:val="24"/>
              </w:rPr>
            </w:pPr>
            <w:r>
              <w:rPr>
                <w:sz w:val="24"/>
                <w:szCs w:val="24"/>
              </w:rPr>
              <w:t>Authorizes the Legislative Research Commission to study effective evidence-based strategies to prevent the misuse of opioids.</w:t>
            </w:r>
          </w:p>
        </w:tc>
        <w:tc>
          <w:tcPr>
            <w:tcW w:w="4320" w:type="dxa"/>
          </w:tcPr>
          <w:p w:rsidR="004B2D98" w:rsidRDefault="004B2D98" w:rsidP="00CF5FDF">
            <w:pPr>
              <w:rPr>
                <w:sz w:val="24"/>
                <w:szCs w:val="24"/>
              </w:rPr>
            </w:pPr>
            <w:r>
              <w:rPr>
                <w:sz w:val="24"/>
                <w:szCs w:val="24"/>
              </w:rPr>
              <w:t>DID NOT PASS</w:t>
            </w:r>
          </w:p>
        </w:tc>
      </w:tr>
      <w:tr w:rsidR="00EF5F2D" w:rsidTr="00AA05D0">
        <w:tc>
          <w:tcPr>
            <w:tcW w:w="4315" w:type="dxa"/>
          </w:tcPr>
          <w:p w:rsidR="00EF5F2D" w:rsidRDefault="00EF5F2D" w:rsidP="00CF5FDF">
            <w:pPr>
              <w:rPr>
                <w:sz w:val="24"/>
                <w:szCs w:val="24"/>
              </w:rPr>
            </w:pPr>
            <w:r>
              <w:rPr>
                <w:sz w:val="24"/>
                <w:szCs w:val="24"/>
              </w:rPr>
              <w:t xml:space="preserve">S780, Coverage of Services for Group Home Residents </w:t>
            </w:r>
          </w:p>
          <w:p w:rsidR="00EF5F2D" w:rsidRDefault="00AC7B73" w:rsidP="00CF5FDF">
            <w:pPr>
              <w:rPr>
                <w:sz w:val="24"/>
                <w:szCs w:val="24"/>
              </w:rPr>
            </w:pPr>
            <w:hyperlink r:id="rId53" w:tgtFrame="_blank" w:history="1">
              <w:r w:rsidR="00A4639A" w:rsidRPr="00A4639A">
                <w:rPr>
                  <w:rStyle w:val="Hyperlink"/>
                  <w:sz w:val="24"/>
                  <w:szCs w:val="24"/>
                </w:rPr>
                <w:t>https://www2.ncleg.net/BillLookup/2017/S780</w:t>
              </w:r>
            </w:hyperlink>
          </w:p>
        </w:tc>
        <w:tc>
          <w:tcPr>
            <w:tcW w:w="4770" w:type="dxa"/>
          </w:tcPr>
          <w:p w:rsidR="00EF5F2D" w:rsidRDefault="009C1635" w:rsidP="00CF5FDF">
            <w:pPr>
              <w:rPr>
                <w:sz w:val="24"/>
                <w:szCs w:val="24"/>
              </w:rPr>
            </w:pPr>
            <w:r>
              <w:rPr>
                <w:sz w:val="24"/>
                <w:szCs w:val="24"/>
              </w:rPr>
              <w:t xml:space="preserve">Establish Medicaid and State service definitions that support residents of group homes, including establishment of “in lieu of” and alternative service definitions.  </w:t>
            </w:r>
          </w:p>
        </w:tc>
        <w:tc>
          <w:tcPr>
            <w:tcW w:w="4320" w:type="dxa"/>
          </w:tcPr>
          <w:p w:rsidR="00EF5F2D" w:rsidRDefault="00EF5F2D" w:rsidP="00CF5FDF">
            <w:pPr>
              <w:rPr>
                <w:sz w:val="24"/>
                <w:szCs w:val="24"/>
              </w:rPr>
            </w:pPr>
            <w:r>
              <w:rPr>
                <w:sz w:val="24"/>
                <w:szCs w:val="24"/>
              </w:rPr>
              <w:t>DID NOT PASS</w:t>
            </w:r>
          </w:p>
        </w:tc>
      </w:tr>
      <w:tr w:rsidR="00CF5FDF" w:rsidTr="00AA05D0">
        <w:tc>
          <w:tcPr>
            <w:tcW w:w="4315" w:type="dxa"/>
          </w:tcPr>
          <w:p w:rsidR="00CF5FDF" w:rsidRDefault="00CF5FDF" w:rsidP="00CF5FDF">
            <w:pPr>
              <w:rPr>
                <w:sz w:val="24"/>
                <w:szCs w:val="24"/>
              </w:rPr>
            </w:pPr>
            <w:r>
              <w:rPr>
                <w:sz w:val="24"/>
                <w:szCs w:val="24"/>
              </w:rPr>
              <w:t xml:space="preserve">H858/S290, Medicaid Expansion/Healthier Jobs Initiative </w:t>
            </w:r>
          </w:p>
          <w:p w:rsidR="00CF5FDF" w:rsidRPr="00580ABF" w:rsidRDefault="00AC7B73" w:rsidP="00CF5FDF">
            <w:pPr>
              <w:rPr>
                <w:sz w:val="24"/>
                <w:szCs w:val="24"/>
              </w:rPr>
            </w:pPr>
            <w:hyperlink r:id="rId54" w:tgtFrame="_blank" w:history="1">
              <w:r w:rsidR="00CF5FDF" w:rsidRPr="002A4D5C">
                <w:rPr>
                  <w:rStyle w:val="Hyperlink"/>
                  <w:sz w:val="24"/>
                  <w:szCs w:val="24"/>
                </w:rPr>
                <w:t>http://ncleg.net/gascripts/BillLookUp/BillLookUp.pl?Session=2017&amp;BillID=h858&amp;submitButton=Go</w:t>
              </w:r>
            </w:hyperlink>
          </w:p>
        </w:tc>
        <w:tc>
          <w:tcPr>
            <w:tcW w:w="4770" w:type="dxa"/>
          </w:tcPr>
          <w:p w:rsidR="00CF5FDF" w:rsidRPr="000867FA" w:rsidRDefault="00CF5FDF" w:rsidP="00CF5FDF">
            <w:pPr>
              <w:rPr>
                <w:sz w:val="24"/>
                <w:szCs w:val="24"/>
              </w:rPr>
            </w:pPr>
            <w:r>
              <w:rPr>
                <w:sz w:val="24"/>
                <w:szCs w:val="24"/>
              </w:rPr>
              <w:t xml:space="preserve">Expands Medicaid eligibility by January 1, 2018 and appropriates funds for expansion.  Uses Medicaid Expansion Assessment (including to hospitals) and State funds derived from savings due to expansion.  Reduces Division of MH/I-DD/SAS funding by $6.7 million recurring in SFY17-18 and $13.5 million recurring in SFY18-19 based on savings estimates.  </w:t>
            </w:r>
          </w:p>
        </w:tc>
        <w:tc>
          <w:tcPr>
            <w:tcW w:w="4320" w:type="dxa"/>
          </w:tcPr>
          <w:p w:rsidR="00CF5FDF" w:rsidRPr="000867FA" w:rsidRDefault="00CF5FDF" w:rsidP="00CF5FDF">
            <w:pPr>
              <w:rPr>
                <w:sz w:val="24"/>
                <w:szCs w:val="24"/>
              </w:rPr>
            </w:pPr>
            <w:r>
              <w:rPr>
                <w:sz w:val="24"/>
                <w:szCs w:val="24"/>
              </w:rPr>
              <w:t>DID NOT PASS</w:t>
            </w:r>
          </w:p>
        </w:tc>
      </w:tr>
      <w:tr w:rsidR="00CF5FDF" w:rsidTr="00AA05D0">
        <w:tc>
          <w:tcPr>
            <w:tcW w:w="4315" w:type="dxa"/>
          </w:tcPr>
          <w:p w:rsidR="00CF5FDF" w:rsidRDefault="00CF5FDF" w:rsidP="00CF5FDF">
            <w:pPr>
              <w:rPr>
                <w:sz w:val="24"/>
                <w:szCs w:val="24"/>
              </w:rPr>
            </w:pPr>
            <w:r>
              <w:rPr>
                <w:sz w:val="24"/>
                <w:szCs w:val="24"/>
              </w:rPr>
              <w:t>H894, Veterans/Health Care/Youth Suicide Prevention</w:t>
            </w:r>
          </w:p>
          <w:p w:rsidR="00CF5FDF" w:rsidRPr="00084F50" w:rsidRDefault="00AC7B73" w:rsidP="00CF5FDF">
            <w:pPr>
              <w:rPr>
                <w:sz w:val="24"/>
                <w:szCs w:val="24"/>
              </w:rPr>
            </w:pPr>
            <w:hyperlink r:id="rId55" w:tgtFrame="_blank" w:history="1">
              <w:r w:rsidR="00CF5FDF" w:rsidRPr="00084F50">
                <w:rPr>
                  <w:rStyle w:val="Hyperlink"/>
                  <w:sz w:val="24"/>
                  <w:szCs w:val="24"/>
                </w:rPr>
                <w:t>http://ncleg.net/gascripts/BillLookUp/BillLookUp.pl?Session=2017&amp;BillID=h894&amp;submitButton=Go</w:t>
              </w:r>
            </w:hyperlink>
          </w:p>
        </w:tc>
        <w:tc>
          <w:tcPr>
            <w:tcW w:w="4770" w:type="dxa"/>
          </w:tcPr>
          <w:p w:rsidR="00CF5FDF" w:rsidRPr="000867FA" w:rsidRDefault="00CF5FDF" w:rsidP="00CF5FDF">
            <w:pPr>
              <w:rPr>
                <w:sz w:val="24"/>
                <w:szCs w:val="24"/>
              </w:rPr>
            </w:pPr>
            <w:r>
              <w:rPr>
                <w:sz w:val="24"/>
                <w:szCs w:val="24"/>
              </w:rPr>
              <w:t xml:space="preserve">Develops a pilot program in Cumberland County between DHHS and DMVA using CCNC and Maxim Health Services, to care coordinate services for veterans.  Also provides for the development of a youth suicide and prevention training to be used in schools.  The training is a partnership between State </w:t>
            </w:r>
            <w:proofErr w:type="spellStart"/>
            <w:r>
              <w:rPr>
                <w:sz w:val="24"/>
                <w:szCs w:val="24"/>
              </w:rPr>
              <w:t>Bd</w:t>
            </w:r>
            <w:proofErr w:type="spellEnd"/>
            <w:r>
              <w:rPr>
                <w:sz w:val="24"/>
                <w:szCs w:val="24"/>
              </w:rPr>
              <w:t xml:space="preserve"> of Ed and DHHS/DPH.   </w:t>
            </w:r>
          </w:p>
        </w:tc>
        <w:tc>
          <w:tcPr>
            <w:tcW w:w="4320" w:type="dxa"/>
          </w:tcPr>
          <w:p w:rsidR="00CF5FDF" w:rsidRDefault="00CF5FDF" w:rsidP="00CF5FDF">
            <w:pPr>
              <w:rPr>
                <w:sz w:val="24"/>
                <w:szCs w:val="24"/>
              </w:rPr>
            </w:pPr>
            <w:r>
              <w:rPr>
                <w:sz w:val="24"/>
                <w:szCs w:val="24"/>
              </w:rPr>
              <w:t>DID NOT PASS</w:t>
            </w:r>
          </w:p>
          <w:p w:rsidR="00CF5FDF" w:rsidRDefault="00CF5FDF" w:rsidP="00CF5FDF">
            <w:pPr>
              <w:rPr>
                <w:sz w:val="24"/>
                <w:szCs w:val="24"/>
              </w:rPr>
            </w:pPr>
          </w:p>
          <w:p w:rsidR="00CF5FDF" w:rsidRPr="000867FA" w:rsidRDefault="00CF5FDF" w:rsidP="00CF5FDF">
            <w:pPr>
              <w:rPr>
                <w:sz w:val="24"/>
                <w:szCs w:val="24"/>
              </w:rPr>
            </w:pPr>
            <w:r>
              <w:rPr>
                <w:sz w:val="24"/>
                <w:szCs w:val="24"/>
              </w:rPr>
              <w:t>Re:  youth suicide and prevention training, SEE Section 7.27(g) of S.L. 2018-5</w:t>
            </w:r>
          </w:p>
        </w:tc>
      </w:tr>
      <w:tr w:rsidR="00C734BF" w:rsidTr="00AA05D0">
        <w:tc>
          <w:tcPr>
            <w:tcW w:w="4315" w:type="dxa"/>
          </w:tcPr>
          <w:p w:rsidR="00C734BF" w:rsidRDefault="00C734BF" w:rsidP="00CF5FDF">
            <w:pPr>
              <w:rPr>
                <w:sz w:val="24"/>
                <w:szCs w:val="24"/>
              </w:rPr>
            </w:pPr>
            <w:r>
              <w:rPr>
                <w:sz w:val="24"/>
                <w:szCs w:val="24"/>
              </w:rPr>
              <w:t>H933, Reciprocity/School Psychologist Licensure</w:t>
            </w:r>
          </w:p>
          <w:p w:rsidR="00C734BF" w:rsidRDefault="00AC7B73" w:rsidP="00CF5FDF">
            <w:pPr>
              <w:rPr>
                <w:sz w:val="24"/>
                <w:szCs w:val="24"/>
              </w:rPr>
            </w:pPr>
            <w:hyperlink r:id="rId56" w:tgtFrame="_blank" w:history="1">
              <w:r w:rsidR="00C734BF" w:rsidRPr="00C734BF">
                <w:rPr>
                  <w:rStyle w:val="Hyperlink"/>
                  <w:sz w:val="24"/>
                  <w:szCs w:val="24"/>
                </w:rPr>
                <w:t>https://www2.ncleg.net/BillLookup/2017/H933</w:t>
              </w:r>
            </w:hyperlink>
          </w:p>
        </w:tc>
        <w:tc>
          <w:tcPr>
            <w:tcW w:w="4770" w:type="dxa"/>
          </w:tcPr>
          <w:p w:rsidR="00C734BF" w:rsidRDefault="00BB6763" w:rsidP="00D61784">
            <w:pPr>
              <w:rPr>
                <w:sz w:val="24"/>
                <w:szCs w:val="24"/>
              </w:rPr>
            </w:pPr>
            <w:r>
              <w:rPr>
                <w:sz w:val="24"/>
                <w:szCs w:val="24"/>
              </w:rPr>
              <w:t>Allows</w:t>
            </w:r>
            <w:r w:rsidR="00D61784">
              <w:rPr>
                <w:sz w:val="24"/>
                <w:szCs w:val="24"/>
              </w:rPr>
              <w:t xml:space="preserve"> reciprocity for individuals who are licensed as school psychologists in othe</w:t>
            </w:r>
            <w:r w:rsidR="000330B2">
              <w:rPr>
                <w:sz w:val="24"/>
                <w:szCs w:val="24"/>
              </w:rPr>
              <w:t xml:space="preserve">r states and are coming to NC, </w:t>
            </w:r>
            <w:r w:rsidR="00D61784">
              <w:rPr>
                <w:sz w:val="24"/>
                <w:szCs w:val="24"/>
              </w:rPr>
              <w:t>allows</w:t>
            </w:r>
            <w:r>
              <w:rPr>
                <w:sz w:val="24"/>
                <w:szCs w:val="24"/>
              </w:rPr>
              <w:t xml:space="preserve"> for telepsychology, including with out-of-state practitioners, </w:t>
            </w:r>
            <w:proofErr w:type="gramStart"/>
            <w:r w:rsidR="00BB0436">
              <w:rPr>
                <w:sz w:val="24"/>
                <w:szCs w:val="24"/>
              </w:rPr>
              <w:t>creates</w:t>
            </w:r>
            <w:proofErr w:type="gramEnd"/>
            <w:r w:rsidR="00BB0436">
              <w:rPr>
                <w:sz w:val="24"/>
                <w:szCs w:val="24"/>
              </w:rPr>
              <w:t xml:space="preserve"> a Psychology </w:t>
            </w:r>
            <w:r w:rsidR="00741ED7">
              <w:rPr>
                <w:sz w:val="24"/>
                <w:szCs w:val="24"/>
              </w:rPr>
              <w:lastRenderedPageBreak/>
              <w:t xml:space="preserve">Interjurisdictional Compact Commission to oversee this.  </w:t>
            </w:r>
          </w:p>
        </w:tc>
        <w:tc>
          <w:tcPr>
            <w:tcW w:w="4320" w:type="dxa"/>
          </w:tcPr>
          <w:p w:rsidR="00C734BF" w:rsidRDefault="00741ED7" w:rsidP="00CF5FDF">
            <w:pPr>
              <w:rPr>
                <w:sz w:val="24"/>
                <w:szCs w:val="24"/>
              </w:rPr>
            </w:pPr>
            <w:r>
              <w:rPr>
                <w:sz w:val="24"/>
                <w:szCs w:val="24"/>
              </w:rPr>
              <w:lastRenderedPageBreak/>
              <w:t>DID NOT PASS</w:t>
            </w:r>
          </w:p>
        </w:tc>
      </w:tr>
      <w:tr w:rsidR="00FD0C30" w:rsidTr="00AA05D0">
        <w:tc>
          <w:tcPr>
            <w:tcW w:w="4315" w:type="dxa"/>
          </w:tcPr>
          <w:p w:rsidR="00FD0C30" w:rsidRDefault="00FD0C30" w:rsidP="00CF5FDF">
            <w:pPr>
              <w:rPr>
                <w:sz w:val="24"/>
                <w:szCs w:val="24"/>
              </w:rPr>
            </w:pPr>
            <w:r>
              <w:rPr>
                <w:sz w:val="24"/>
                <w:szCs w:val="24"/>
              </w:rPr>
              <w:t>H967/S779, Telemedicine Policy</w:t>
            </w:r>
          </w:p>
          <w:p w:rsidR="00004F0D" w:rsidRDefault="00AC7B73" w:rsidP="00CF5FDF">
            <w:pPr>
              <w:rPr>
                <w:sz w:val="24"/>
                <w:szCs w:val="24"/>
              </w:rPr>
            </w:pPr>
            <w:hyperlink r:id="rId57" w:tgtFrame="_blank" w:history="1">
              <w:r w:rsidR="00004F0D" w:rsidRPr="00004F0D">
                <w:rPr>
                  <w:rStyle w:val="Hyperlink"/>
                  <w:sz w:val="24"/>
                  <w:szCs w:val="24"/>
                </w:rPr>
                <w:t>https://www2.ncleg.net/BillLookup/2017/H967</w:t>
              </w:r>
            </w:hyperlink>
          </w:p>
        </w:tc>
        <w:tc>
          <w:tcPr>
            <w:tcW w:w="4770" w:type="dxa"/>
          </w:tcPr>
          <w:p w:rsidR="00FD0C30" w:rsidRDefault="00FD0C30" w:rsidP="00CF5FDF">
            <w:pPr>
              <w:rPr>
                <w:sz w:val="24"/>
                <w:szCs w:val="24"/>
              </w:rPr>
            </w:pPr>
            <w:r>
              <w:rPr>
                <w:sz w:val="24"/>
                <w:szCs w:val="24"/>
              </w:rPr>
              <w:t xml:space="preserve">Directs DHHS to study and report on telemedicine policies.  </w:t>
            </w:r>
          </w:p>
        </w:tc>
        <w:tc>
          <w:tcPr>
            <w:tcW w:w="4320" w:type="dxa"/>
          </w:tcPr>
          <w:p w:rsidR="00FD0C30" w:rsidRDefault="00004F0D" w:rsidP="00CF5FDF">
            <w:pPr>
              <w:rPr>
                <w:sz w:val="24"/>
                <w:szCs w:val="24"/>
              </w:rPr>
            </w:pPr>
            <w:r>
              <w:rPr>
                <w:sz w:val="24"/>
                <w:szCs w:val="24"/>
              </w:rPr>
              <w:t xml:space="preserve">SEE S.L. 2017-133 </w:t>
            </w:r>
          </w:p>
        </w:tc>
      </w:tr>
      <w:tr w:rsidR="00FD0C30" w:rsidTr="00AA05D0">
        <w:tc>
          <w:tcPr>
            <w:tcW w:w="4315" w:type="dxa"/>
          </w:tcPr>
          <w:p w:rsidR="00FD0C30" w:rsidRDefault="00004F0D" w:rsidP="00CF5FDF">
            <w:pPr>
              <w:rPr>
                <w:sz w:val="24"/>
                <w:szCs w:val="24"/>
              </w:rPr>
            </w:pPr>
            <w:r>
              <w:rPr>
                <w:sz w:val="24"/>
                <w:szCs w:val="24"/>
              </w:rPr>
              <w:t>H981/S762, State as a Model Employer/IDD</w:t>
            </w:r>
          </w:p>
          <w:p w:rsidR="00004F0D" w:rsidRDefault="00AC7B73" w:rsidP="00CF5FDF">
            <w:pPr>
              <w:rPr>
                <w:sz w:val="24"/>
                <w:szCs w:val="24"/>
              </w:rPr>
            </w:pPr>
            <w:hyperlink r:id="rId58" w:tgtFrame="_blank" w:history="1">
              <w:r w:rsidR="00004F0D" w:rsidRPr="00004F0D">
                <w:rPr>
                  <w:rStyle w:val="Hyperlink"/>
                  <w:sz w:val="24"/>
                  <w:szCs w:val="24"/>
                </w:rPr>
                <w:t>https://www2.ncleg.net/BillLookup/2017/S762</w:t>
              </w:r>
            </w:hyperlink>
          </w:p>
        </w:tc>
        <w:tc>
          <w:tcPr>
            <w:tcW w:w="4770" w:type="dxa"/>
          </w:tcPr>
          <w:p w:rsidR="00FD0C30" w:rsidRDefault="00004F0D" w:rsidP="00CF5FDF">
            <w:pPr>
              <w:rPr>
                <w:sz w:val="24"/>
                <w:szCs w:val="24"/>
              </w:rPr>
            </w:pPr>
            <w:r>
              <w:rPr>
                <w:sz w:val="24"/>
                <w:szCs w:val="24"/>
              </w:rPr>
              <w:t xml:space="preserve">Directs DHHS and OHSR to study </w:t>
            </w:r>
            <w:r w:rsidR="002100C8">
              <w:rPr>
                <w:sz w:val="24"/>
                <w:szCs w:val="24"/>
              </w:rPr>
              <w:t xml:space="preserve">development and implementation of a program that encourages State agencies to hire individuals with disabilities, particularly I-DD.  </w:t>
            </w:r>
          </w:p>
        </w:tc>
        <w:tc>
          <w:tcPr>
            <w:tcW w:w="4320" w:type="dxa"/>
          </w:tcPr>
          <w:p w:rsidR="00FD0C30" w:rsidRDefault="002100C8" w:rsidP="00CF5FDF">
            <w:pPr>
              <w:rPr>
                <w:sz w:val="24"/>
                <w:szCs w:val="24"/>
              </w:rPr>
            </w:pPr>
            <w:r>
              <w:rPr>
                <w:sz w:val="24"/>
                <w:szCs w:val="24"/>
              </w:rPr>
              <w:t>DID NOT PASS</w:t>
            </w:r>
          </w:p>
        </w:tc>
      </w:tr>
      <w:tr w:rsidR="00247C2E" w:rsidTr="00AA05D0">
        <w:tc>
          <w:tcPr>
            <w:tcW w:w="4315" w:type="dxa"/>
          </w:tcPr>
          <w:p w:rsidR="00247C2E" w:rsidRDefault="00247C2E" w:rsidP="00CF5FDF">
            <w:pPr>
              <w:rPr>
                <w:sz w:val="24"/>
                <w:szCs w:val="24"/>
              </w:rPr>
            </w:pPr>
            <w:r>
              <w:rPr>
                <w:sz w:val="24"/>
                <w:szCs w:val="24"/>
              </w:rPr>
              <w:t>H984/S761, Oversight IDD Employment/ Education Programs</w:t>
            </w:r>
          </w:p>
          <w:p w:rsidR="00247C2E" w:rsidRDefault="00AC7B73" w:rsidP="00CF5FDF">
            <w:pPr>
              <w:rPr>
                <w:sz w:val="24"/>
                <w:szCs w:val="24"/>
              </w:rPr>
            </w:pPr>
            <w:hyperlink r:id="rId59" w:tgtFrame="_blank" w:history="1">
              <w:r w:rsidR="00247C2E" w:rsidRPr="00247C2E">
                <w:rPr>
                  <w:rStyle w:val="Hyperlink"/>
                  <w:sz w:val="24"/>
                  <w:szCs w:val="24"/>
                </w:rPr>
                <w:t>https://www2.ncleg.net/BillLookup/2017/H984</w:t>
              </w:r>
            </w:hyperlink>
          </w:p>
        </w:tc>
        <w:tc>
          <w:tcPr>
            <w:tcW w:w="4770" w:type="dxa"/>
          </w:tcPr>
          <w:p w:rsidR="00247C2E" w:rsidRPr="00845974" w:rsidRDefault="00845974" w:rsidP="00845974">
            <w:pPr>
              <w:rPr>
                <w:sz w:val="24"/>
                <w:szCs w:val="24"/>
              </w:rPr>
            </w:pPr>
            <w:r>
              <w:rPr>
                <w:sz w:val="24"/>
                <w:szCs w:val="24"/>
              </w:rPr>
              <w:t xml:space="preserve">Creates within DHHS the position of </w:t>
            </w:r>
            <w:r w:rsidRPr="00845974">
              <w:rPr>
                <w:sz w:val="24"/>
                <w:szCs w:val="24"/>
              </w:rPr>
              <w:t>Director of Education and Employment Opportunities for Individuals with Intellectual and Developmental Disabilities</w:t>
            </w:r>
            <w:r>
              <w:rPr>
                <w:sz w:val="24"/>
                <w:szCs w:val="24"/>
              </w:rPr>
              <w:t xml:space="preserve"> and other things.  </w:t>
            </w:r>
          </w:p>
        </w:tc>
        <w:tc>
          <w:tcPr>
            <w:tcW w:w="4320" w:type="dxa"/>
          </w:tcPr>
          <w:p w:rsidR="00247C2E" w:rsidRDefault="00247C2E" w:rsidP="00CF5FDF">
            <w:pPr>
              <w:rPr>
                <w:sz w:val="24"/>
                <w:szCs w:val="24"/>
              </w:rPr>
            </w:pPr>
            <w:r>
              <w:rPr>
                <w:sz w:val="24"/>
                <w:szCs w:val="24"/>
              </w:rPr>
              <w:t>DID NOT PASS</w:t>
            </w:r>
          </w:p>
        </w:tc>
      </w:tr>
      <w:tr w:rsidR="00FD0C30" w:rsidTr="00AA05D0">
        <w:tc>
          <w:tcPr>
            <w:tcW w:w="4315" w:type="dxa"/>
          </w:tcPr>
          <w:p w:rsidR="00FD0C30" w:rsidRDefault="00D50AF6" w:rsidP="00CF5FDF">
            <w:pPr>
              <w:rPr>
                <w:sz w:val="24"/>
                <w:szCs w:val="24"/>
              </w:rPr>
            </w:pPr>
            <w:r>
              <w:rPr>
                <w:sz w:val="24"/>
                <w:szCs w:val="24"/>
              </w:rPr>
              <w:t>H998/S742, Improving NC Rural Health</w:t>
            </w:r>
          </w:p>
          <w:p w:rsidR="00D50AF6" w:rsidRDefault="00AC7B73" w:rsidP="00CF5FDF">
            <w:pPr>
              <w:rPr>
                <w:sz w:val="24"/>
                <w:szCs w:val="24"/>
              </w:rPr>
            </w:pPr>
            <w:hyperlink r:id="rId60" w:tgtFrame="_blank" w:history="1">
              <w:r w:rsidR="00D50AF6" w:rsidRPr="00D50AF6">
                <w:rPr>
                  <w:rStyle w:val="Hyperlink"/>
                  <w:sz w:val="24"/>
                  <w:szCs w:val="24"/>
                </w:rPr>
                <w:t>https://www2.ncleg.net/BillLookUp/2017/h%20998</w:t>
              </w:r>
            </w:hyperlink>
          </w:p>
        </w:tc>
        <w:tc>
          <w:tcPr>
            <w:tcW w:w="4770" w:type="dxa"/>
          </w:tcPr>
          <w:p w:rsidR="00FD0C30" w:rsidRDefault="00D50AF6" w:rsidP="00CF5FDF">
            <w:pPr>
              <w:rPr>
                <w:sz w:val="24"/>
                <w:szCs w:val="24"/>
              </w:rPr>
            </w:pPr>
            <w:r>
              <w:rPr>
                <w:sz w:val="24"/>
                <w:szCs w:val="24"/>
              </w:rPr>
              <w:t xml:space="preserve">Directs DHHS to study and report recommendations to create incentives for medical education in rural areas, ensure loan repayment program is targeted to benefit rural areas of NC, </w:t>
            </w:r>
            <w:r w:rsidR="00DE1457">
              <w:rPr>
                <w:sz w:val="24"/>
                <w:szCs w:val="24"/>
              </w:rPr>
              <w:t xml:space="preserve">requires DHHS to submit a report on 10/1/18 to JLOC on Medicaid and Health Choice addressing specific points in separating outcomes strategies for acute care hospitals and PHPs.  </w:t>
            </w:r>
          </w:p>
        </w:tc>
        <w:tc>
          <w:tcPr>
            <w:tcW w:w="4320" w:type="dxa"/>
          </w:tcPr>
          <w:p w:rsidR="00FD0C30" w:rsidRDefault="00DE1457" w:rsidP="00CF5FDF">
            <w:pPr>
              <w:rPr>
                <w:sz w:val="24"/>
                <w:szCs w:val="24"/>
              </w:rPr>
            </w:pPr>
            <w:r>
              <w:rPr>
                <w:sz w:val="24"/>
                <w:szCs w:val="24"/>
              </w:rPr>
              <w:t>S.L. 2018-88</w:t>
            </w:r>
          </w:p>
        </w:tc>
      </w:tr>
    </w:tbl>
    <w:p w:rsidR="00522667" w:rsidRDefault="00522667"/>
    <w:p w:rsidR="007F57A1" w:rsidRDefault="007F57A1"/>
    <w:p w:rsidR="007F57A1" w:rsidRDefault="007F57A1" w:rsidP="007F57A1">
      <w:pPr>
        <w:spacing w:after="0" w:line="240" w:lineRule="auto"/>
        <w:rPr>
          <w:b/>
          <w:i/>
          <w:sz w:val="24"/>
          <w:szCs w:val="24"/>
        </w:rPr>
      </w:pPr>
    </w:p>
    <w:p w:rsidR="007F57A1" w:rsidRDefault="007F57A1" w:rsidP="007F57A1">
      <w:pPr>
        <w:spacing w:after="0" w:line="240" w:lineRule="auto"/>
        <w:rPr>
          <w:sz w:val="24"/>
          <w:szCs w:val="24"/>
        </w:rPr>
      </w:pPr>
    </w:p>
    <w:sectPr w:rsidR="007F57A1" w:rsidSect="00A54FE8">
      <w:footerReference w:type="default" r:id="rId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8E" w:rsidRDefault="0047098E" w:rsidP="0047098E">
      <w:pPr>
        <w:spacing w:after="0" w:line="240" w:lineRule="auto"/>
      </w:pPr>
      <w:r>
        <w:separator/>
      </w:r>
    </w:p>
  </w:endnote>
  <w:endnote w:type="continuationSeparator" w:id="0">
    <w:p w:rsidR="0047098E" w:rsidRDefault="0047098E" w:rsidP="0047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60824"/>
      <w:docPartObj>
        <w:docPartGallery w:val="Page Numbers (Bottom of Page)"/>
        <w:docPartUnique/>
      </w:docPartObj>
    </w:sdtPr>
    <w:sdtEndPr>
      <w:rPr>
        <w:noProof/>
      </w:rPr>
    </w:sdtEndPr>
    <w:sdtContent>
      <w:p w:rsidR="00887DF1" w:rsidRDefault="0047098E">
        <w:pPr>
          <w:pStyle w:val="Footer"/>
          <w:rPr>
            <w:noProof/>
          </w:rPr>
        </w:pPr>
        <w:r>
          <w:fldChar w:fldCharType="begin"/>
        </w:r>
        <w:r>
          <w:instrText xml:space="preserve"> PAGE   \* MERGEFORMAT </w:instrText>
        </w:r>
        <w:r>
          <w:fldChar w:fldCharType="separate"/>
        </w:r>
        <w:r w:rsidR="00AC7B73">
          <w:rPr>
            <w:noProof/>
          </w:rPr>
          <w:t>9</w:t>
        </w:r>
        <w:r>
          <w:rPr>
            <w:noProof/>
          </w:rPr>
          <w:fldChar w:fldCharType="end"/>
        </w:r>
      </w:p>
      <w:p w:rsidR="000A130C" w:rsidRDefault="000A130C">
        <w:pPr>
          <w:pStyle w:val="Footer"/>
        </w:pPr>
        <w:r>
          <w:t>7/13/2018</w:t>
        </w:r>
      </w:p>
      <w:p w:rsidR="0047098E" w:rsidRDefault="00AC7B73">
        <w:pPr>
          <w:pStyle w:val="Footer"/>
        </w:pPr>
      </w:p>
    </w:sdtContent>
  </w:sdt>
  <w:p w:rsidR="0047098E" w:rsidRDefault="00470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8E" w:rsidRDefault="0047098E" w:rsidP="0047098E">
      <w:pPr>
        <w:spacing w:after="0" w:line="240" w:lineRule="auto"/>
      </w:pPr>
      <w:r>
        <w:separator/>
      </w:r>
    </w:p>
  </w:footnote>
  <w:footnote w:type="continuationSeparator" w:id="0">
    <w:p w:rsidR="0047098E" w:rsidRDefault="0047098E" w:rsidP="00470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D59"/>
    <w:multiLevelType w:val="hybridMultilevel"/>
    <w:tmpl w:val="9FC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67"/>
    <w:rsid w:val="00004F0D"/>
    <w:rsid w:val="0001314B"/>
    <w:rsid w:val="00013B10"/>
    <w:rsid w:val="000330B2"/>
    <w:rsid w:val="00040D1C"/>
    <w:rsid w:val="0006640A"/>
    <w:rsid w:val="00071D14"/>
    <w:rsid w:val="00075828"/>
    <w:rsid w:val="000767B2"/>
    <w:rsid w:val="00084F50"/>
    <w:rsid w:val="000867FA"/>
    <w:rsid w:val="00095C74"/>
    <w:rsid w:val="000A130C"/>
    <w:rsid w:val="000C56A0"/>
    <w:rsid w:val="000D3144"/>
    <w:rsid w:val="00102A5F"/>
    <w:rsid w:val="00103511"/>
    <w:rsid w:val="00112862"/>
    <w:rsid w:val="00116F6F"/>
    <w:rsid w:val="00125B2C"/>
    <w:rsid w:val="00151509"/>
    <w:rsid w:val="00180308"/>
    <w:rsid w:val="001859FA"/>
    <w:rsid w:val="001A4041"/>
    <w:rsid w:val="001A47B9"/>
    <w:rsid w:val="001B26E3"/>
    <w:rsid w:val="001D27DD"/>
    <w:rsid w:val="001D6DB7"/>
    <w:rsid w:val="001D7059"/>
    <w:rsid w:val="00200AAA"/>
    <w:rsid w:val="002100C8"/>
    <w:rsid w:val="00241D45"/>
    <w:rsid w:val="00247C2E"/>
    <w:rsid w:val="002557A9"/>
    <w:rsid w:val="00256CB0"/>
    <w:rsid w:val="002978AE"/>
    <w:rsid w:val="002A4D5C"/>
    <w:rsid w:val="002B71E3"/>
    <w:rsid w:val="002C266F"/>
    <w:rsid w:val="002C7879"/>
    <w:rsid w:val="002D5380"/>
    <w:rsid w:val="002E6087"/>
    <w:rsid w:val="00301C09"/>
    <w:rsid w:val="00310E13"/>
    <w:rsid w:val="003366AD"/>
    <w:rsid w:val="003479F1"/>
    <w:rsid w:val="00351B7A"/>
    <w:rsid w:val="00352EE9"/>
    <w:rsid w:val="003D6B7D"/>
    <w:rsid w:val="004105E5"/>
    <w:rsid w:val="00411B29"/>
    <w:rsid w:val="0046785B"/>
    <w:rsid w:val="0047098E"/>
    <w:rsid w:val="004B2D98"/>
    <w:rsid w:val="004B36E6"/>
    <w:rsid w:val="004B4C51"/>
    <w:rsid w:val="004C2A67"/>
    <w:rsid w:val="004C50FF"/>
    <w:rsid w:val="004E18C5"/>
    <w:rsid w:val="004E38C5"/>
    <w:rsid w:val="004E776C"/>
    <w:rsid w:val="004F0C2A"/>
    <w:rsid w:val="005142A3"/>
    <w:rsid w:val="00522667"/>
    <w:rsid w:val="00530A23"/>
    <w:rsid w:val="005472B3"/>
    <w:rsid w:val="0056266D"/>
    <w:rsid w:val="00580ABF"/>
    <w:rsid w:val="005853BD"/>
    <w:rsid w:val="005C43D6"/>
    <w:rsid w:val="005C5063"/>
    <w:rsid w:val="006169A8"/>
    <w:rsid w:val="00624A96"/>
    <w:rsid w:val="00627087"/>
    <w:rsid w:val="006D482D"/>
    <w:rsid w:val="006E0569"/>
    <w:rsid w:val="00735744"/>
    <w:rsid w:val="00741ED7"/>
    <w:rsid w:val="00742D2A"/>
    <w:rsid w:val="00765550"/>
    <w:rsid w:val="007B1BD4"/>
    <w:rsid w:val="007F57A1"/>
    <w:rsid w:val="00800CB7"/>
    <w:rsid w:val="0082177F"/>
    <w:rsid w:val="00835BB5"/>
    <w:rsid w:val="00845974"/>
    <w:rsid w:val="00861872"/>
    <w:rsid w:val="00887DF1"/>
    <w:rsid w:val="00892AC5"/>
    <w:rsid w:val="008A0DD7"/>
    <w:rsid w:val="008A55B7"/>
    <w:rsid w:val="008B07C2"/>
    <w:rsid w:val="008B74FE"/>
    <w:rsid w:val="008D285B"/>
    <w:rsid w:val="00916837"/>
    <w:rsid w:val="00926727"/>
    <w:rsid w:val="00934A58"/>
    <w:rsid w:val="00955251"/>
    <w:rsid w:val="009638EF"/>
    <w:rsid w:val="00985ABD"/>
    <w:rsid w:val="009C1635"/>
    <w:rsid w:val="009F2CA2"/>
    <w:rsid w:val="00A12234"/>
    <w:rsid w:val="00A1549B"/>
    <w:rsid w:val="00A176E1"/>
    <w:rsid w:val="00A4639A"/>
    <w:rsid w:val="00A51E0D"/>
    <w:rsid w:val="00A54FE8"/>
    <w:rsid w:val="00A97453"/>
    <w:rsid w:val="00A97DA9"/>
    <w:rsid w:val="00AA05D0"/>
    <w:rsid w:val="00AC7B73"/>
    <w:rsid w:val="00AD78F1"/>
    <w:rsid w:val="00B82549"/>
    <w:rsid w:val="00B8285D"/>
    <w:rsid w:val="00BB0436"/>
    <w:rsid w:val="00BB3B26"/>
    <w:rsid w:val="00BB6763"/>
    <w:rsid w:val="00BB7568"/>
    <w:rsid w:val="00BC03DC"/>
    <w:rsid w:val="00BD6A97"/>
    <w:rsid w:val="00C117D9"/>
    <w:rsid w:val="00C65C0D"/>
    <w:rsid w:val="00C734BF"/>
    <w:rsid w:val="00C83BE2"/>
    <w:rsid w:val="00CC3B6A"/>
    <w:rsid w:val="00CF1444"/>
    <w:rsid w:val="00CF5FDF"/>
    <w:rsid w:val="00D12BA4"/>
    <w:rsid w:val="00D4706E"/>
    <w:rsid w:val="00D50AF6"/>
    <w:rsid w:val="00D61784"/>
    <w:rsid w:val="00D73582"/>
    <w:rsid w:val="00DA4206"/>
    <w:rsid w:val="00DC625B"/>
    <w:rsid w:val="00DE1457"/>
    <w:rsid w:val="00DF2624"/>
    <w:rsid w:val="00DF76AB"/>
    <w:rsid w:val="00E02682"/>
    <w:rsid w:val="00E22860"/>
    <w:rsid w:val="00E25D03"/>
    <w:rsid w:val="00E3787E"/>
    <w:rsid w:val="00E90A16"/>
    <w:rsid w:val="00E95B71"/>
    <w:rsid w:val="00EA0949"/>
    <w:rsid w:val="00EF3D1B"/>
    <w:rsid w:val="00EF5F2D"/>
    <w:rsid w:val="00F27397"/>
    <w:rsid w:val="00F50EF3"/>
    <w:rsid w:val="00F51529"/>
    <w:rsid w:val="00F908A8"/>
    <w:rsid w:val="00FA1BDE"/>
    <w:rsid w:val="00FD0C30"/>
    <w:rsid w:val="00FE3FFB"/>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5303575-1DF6-41A8-B1E3-3E7CBCDE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7A1"/>
    <w:rPr>
      <w:color w:val="0563C1" w:themeColor="hyperlink"/>
      <w:u w:val="single"/>
    </w:rPr>
  </w:style>
  <w:style w:type="paragraph" w:styleId="Header">
    <w:name w:val="header"/>
    <w:basedOn w:val="Normal"/>
    <w:link w:val="HeaderChar"/>
    <w:uiPriority w:val="99"/>
    <w:unhideWhenUsed/>
    <w:rsid w:val="0047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8E"/>
  </w:style>
  <w:style w:type="paragraph" w:styleId="Footer">
    <w:name w:val="footer"/>
    <w:basedOn w:val="Normal"/>
    <w:link w:val="FooterChar"/>
    <w:uiPriority w:val="99"/>
    <w:unhideWhenUsed/>
    <w:rsid w:val="0047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470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8E"/>
    <w:rPr>
      <w:rFonts w:ascii="Segoe UI" w:hAnsi="Segoe UI" w:cs="Segoe UI"/>
      <w:sz w:val="18"/>
      <w:szCs w:val="18"/>
    </w:rPr>
  </w:style>
  <w:style w:type="character" w:styleId="FollowedHyperlink">
    <w:name w:val="FollowedHyperlink"/>
    <w:basedOn w:val="DefaultParagraphFont"/>
    <w:uiPriority w:val="99"/>
    <w:semiHidden/>
    <w:unhideWhenUsed/>
    <w:rsid w:val="00AA05D0"/>
    <w:rPr>
      <w:color w:val="954F72" w:themeColor="followedHyperlink"/>
      <w:u w:val="single"/>
    </w:rPr>
  </w:style>
  <w:style w:type="paragraph" w:styleId="ListParagraph">
    <w:name w:val="List Paragraph"/>
    <w:basedOn w:val="Normal"/>
    <w:uiPriority w:val="34"/>
    <w:qFormat/>
    <w:rsid w:val="004B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5621">
      <w:bodyDiv w:val="1"/>
      <w:marLeft w:val="0"/>
      <w:marRight w:val="0"/>
      <w:marTop w:val="0"/>
      <w:marBottom w:val="0"/>
      <w:divBdr>
        <w:top w:val="none" w:sz="0" w:space="0" w:color="auto"/>
        <w:left w:val="none" w:sz="0" w:space="0" w:color="auto"/>
        <w:bottom w:val="none" w:sz="0" w:space="0" w:color="auto"/>
        <w:right w:val="none" w:sz="0" w:space="0" w:color="auto"/>
      </w:divBdr>
      <w:divsChild>
        <w:div w:id="1041052058">
          <w:marLeft w:val="0"/>
          <w:marRight w:val="0"/>
          <w:marTop w:val="0"/>
          <w:marBottom w:val="0"/>
          <w:divBdr>
            <w:top w:val="none" w:sz="0" w:space="0" w:color="auto"/>
            <w:left w:val="none" w:sz="0" w:space="0" w:color="auto"/>
            <w:bottom w:val="none" w:sz="0" w:space="0" w:color="auto"/>
            <w:right w:val="none" w:sz="0" w:space="0" w:color="auto"/>
          </w:divBdr>
        </w:div>
        <w:div w:id="111095164">
          <w:marLeft w:val="0"/>
          <w:marRight w:val="0"/>
          <w:marTop w:val="0"/>
          <w:marBottom w:val="0"/>
          <w:divBdr>
            <w:top w:val="none" w:sz="0" w:space="0" w:color="auto"/>
            <w:left w:val="none" w:sz="0" w:space="0" w:color="auto"/>
            <w:bottom w:val="none" w:sz="0" w:space="0" w:color="auto"/>
            <w:right w:val="none" w:sz="0" w:space="0" w:color="auto"/>
          </w:divBdr>
        </w:div>
        <w:div w:id="11417008">
          <w:marLeft w:val="0"/>
          <w:marRight w:val="0"/>
          <w:marTop w:val="0"/>
          <w:marBottom w:val="0"/>
          <w:divBdr>
            <w:top w:val="none" w:sz="0" w:space="0" w:color="auto"/>
            <w:left w:val="none" w:sz="0" w:space="0" w:color="auto"/>
            <w:bottom w:val="none" w:sz="0" w:space="0" w:color="auto"/>
            <w:right w:val="none" w:sz="0" w:space="0" w:color="auto"/>
          </w:divBdr>
        </w:div>
        <w:div w:id="1118179343">
          <w:marLeft w:val="0"/>
          <w:marRight w:val="0"/>
          <w:marTop w:val="0"/>
          <w:marBottom w:val="0"/>
          <w:divBdr>
            <w:top w:val="none" w:sz="0" w:space="0" w:color="auto"/>
            <w:left w:val="none" w:sz="0" w:space="0" w:color="auto"/>
            <w:bottom w:val="none" w:sz="0" w:space="0" w:color="auto"/>
            <w:right w:val="none" w:sz="0" w:space="0" w:color="auto"/>
          </w:divBdr>
        </w:div>
        <w:div w:id="558060114">
          <w:marLeft w:val="0"/>
          <w:marRight w:val="0"/>
          <w:marTop w:val="0"/>
          <w:marBottom w:val="0"/>
          <w:divBdr>
            <w:top w:val="none" w:sz="0" w:space="0" w:color="auto"/>
            <w:left w:val="none" w:sz="0" w:space="0" w:color="auto"/>
            <w:bottom w:val="none" w:sz="0" w:space="0" w:color="auto"/>
            <w:right w:val="none" w:sz="0" w:space="0" w:color="auto"/>
          </w:divBdr>
        </w:div>
        <w:div w:id="583345049">
          <w:marLeft w:val="0"/>
          <w:marRight w:val="0"/>
          <w:marTop w:val="0"/>
          <w:marBottom w:val="0"/>
          <w:divBdr>
            <w:top w:val="none" w:sz="0" w:space="0" w:color="auto"/>
            <w:left w:val="none" w:sz="0" w:space="0" w:color="auto"/>
            <w:bottom w:val="none" w:sz="0" w:space="0" w:color="auto"/>
            <w:right w:val="none" w:sz="0" w:space="0" w:color="auto"/>
          </w:divBdr>
        </w:div>
        <w:div w:id="1128469919">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83864320">
          <w:marLeft w:val="0"/>
          <w:marRight w:val="0"/>
          <w:marTop w:val="0"/>
          <w:marBottom w:val="0"/>
          <w:divBdr>
            <w:top w:val="none" w:sz="0" w:space="0" w:color="auto"/>
            <w:left w:val="none" w:sz="0" w:space="0" w:color="auto"/>
            <w:bottom w:val="none" w:sz="0" w:space="0" w:color="auto"/>
            <w:right w:val="none" w:sz="0" w:space="0" w:color="auto"/>
          </w:divBdr>
        </w:div>
        <w:div w:id="1317955203">
          <w:marLeft w:val="0"/>
          <w:marRight w:val="0"/>
          <w:marTop w:val="0"/>
          <w:marBottom w:val="0"/>
          <w:divBdr>
            <w:top w:val="none" w:sz="0" w:space="0" w:color="auto"/>
            <w:left w:val="none" w:sz="0" w:space="0" w:color="auto"/>
            <w:bottom w:val="none" w:sz="0" w:space="0" w:color="auto"/>
            <w:right w:val="none" w:sz="0" w:space="0" w:color="auto"/>
          </w:divBdr>
        </w:div>
        <w:div w:id="1361317371">
          <w:marLeft w:val="0"/>
          <w:marRight w:val="0"/>
          <w:marTop w:val="0"/>
          <w:marBottom w:val="0"/>
          <w:divBdr>
            <w:top w:val="none" w:sz="0" w:space="0" w:color="auto"/>
            <w:left w:val="none" w:sz="0" w:space="0" w:color="auto"/>
            <w:bottom w:val="none" w:sz="0" w:space="0" w:color="auto"/>
            <w:right w:val="none" w:sz="0" w:space="0" w:color="auto"/>
          </w:divBdr>
        </w:div>
        <w:div w:id="1789397473">
          <w:marLeft w:val="0"/>
          <w:marRight w:val="0"/>
          <w:marTop w:val="0"/>
          <w:marBottom w:val="0"/>
          <w:divBdr>
            <w:top w:val="none" w:sz="0" w:space="0" w:color="auto"/>
            <w:left w:val="none" w:sz="0" w:space="0" w:color="auto"/>
            <w:bottom w:val="none" w:sz="0" w:space="0" w:color="auto"/>
            <w:right w:val="none" w:sz="0" w:space="0" w:color="auto"/>
          </w:divBdr>
        </w:div>
        <w:div w:id="282394738">
          <w:marLeft w:val="0"/>
          <w:marRight w:val="0"/>
          <w:marTop w:val="0"/>
          <w:marBottom w:val="0"/>
          <w:divBdr>
            <w:top w:val="none" w:sz="0" w:space="0" w:color="auto"/>
            <w:left w:val="none" w:sz="0" w:space="0" w:color="auto"/>
            <w:bottom w:val="none" w:sz="0" w:space="0" w:color="auto"/>
            <w:right w:val="none" w:sz="0" w:space="0" w:color="auto"/>
          </w:divBdr>
        </w:div>
        <w:div w:id="793908220">
          <w:marLeft w:val="0"/>
          <w:marRight w:val="0"/>
          <w:marTop w:val="0"/>
          <w:marBottom w:val="0"/>
          <w:divBdr>
            <w:top w:val="none" w:sz="0" w:space="0" w:color="auto"/>
            <w:left w:val="none" w:sz="0" w:space="0" w:color="auto"/>
            <w:bottom w:val="none" w:sz="0" w:space="0" w:color="auto"/>
            <w:right w:val="none" w:sz="0" w:space="0" w:color="auto"/>
          </w:divBdr>
        </w:div>
        <w:div w:id="1208301493">
          <w:marLeft w:val="0"/>
          <w:marRight w:val="0"/>
          <w:marTop w:val="0"/>
          <w:marBottom w:val="0"/>
          <w:divBdr>
            <w:top w:val="none" w:sz="0" w:space="0" w:color="auto"/>
            <w:left w:val="none" w:sz="0" w:space="0" w:color="auto"/>
            <w:bottom w:val="none" w:sz="0" w:space="0" w:color="auto"/>
            <w:right w:val="none" w:sz="0" w:space="0" w:color="auto"/>
          </w:divBdr>
        </w:div>
        <w:div w:id="1019088405">
          <w:marLeft w:val="0"/>
          <w:marRight w:val="0"/>
          <w:marTop w:val="0"/>
          <w:marBottom w:val="0"/>
          <w:divBdr>
            <w:top w:val="none" w:sz="0" w:space="0" w:color="auto"/>
            <w:left w:val="none" w:sz="0" w:space="0" w:color="auto"/>
            <w:bottom w:val="none" w:sz="0" w:space="0" w:color="auto"/>
            <w:right w:val="none" w:sz="0" w:space="0" w:color="auto"/>
          </w:divBdr>
        </w:div>
        <w:div w:id="1486580290">
          <w:marLeft w:val="0"/>
          <w:marRight w:val="0"/>
          <w:marTop w:val="0"/>
          <w:marBottom w:val="0"/>
          <w:divBdr>
            <w:top w:val="none" w:sz="0" w:space="0" w:color="auto"/>
            <w:left w:val="none" w:sz="0" w:space="0" w:color="auto"/>
            <w:bottom w:val="none" w:sz="0" w:space="0" w:color="auto"/>
            <w:right w:val="none" w:sz="0" w:space="0" w:color="auto"/>
          </w:divBdr>
        </w:div>
        <w:div w:id="31421145">
          <w:marLeft w:val="0"/>
          <w:marRight w:val="0"/>
          <w:marTop w:val="0"/>
          <w:marBottom w:val="0"/>
          <w:divBdr>
            <w:top w:val="none" w:sz="0" w:space="0" w:color="auto"/>
            <w:left w:val="none" w:sz="0" w:space="0" w:color="auto"/>
            <w:bottom w:val="none" w:sz="0" w:space="0" w:color="auto"/>
            <w:right w:val="none" w:sz="0" w:space="0" w:color="auto"/>
          </w:divBdr>
        </w:div>
        <w:div w:id="463544398">
          <w:marLeft w:val="0"/>
          <w:marRight w:val="0"/>
          <w:marTop w:val="0"/>
          <w:marBottom w:val="0"/>
          <w:divBdr>
            <w:top w:val="none" w:sz="0" w:space="0" w:color="auto"/>
            <w:left w:val="none" w:sz="0" w:space="0" w:color="auto"/>
            <w:bottom w:val="none" w:sz="0" w:space="0" w:color="auto"/>
            <w:right w:val="none" w:sz="0" w:space="0" w:color="auto"/>
          </w:divBdr>
        </w:div>
        <w:div w:id="1577671732">
          <w:marLeft w:val="0"/>
          <w:marRight w:val="0"/>
          <w:marTop w:val="0"/>
          <w:marBottom w:val="0"/>
          <w:divBdr>
            <w:top w:val="none" w:sz="0" w:space="0" w:color="auto"/>
            <w:left w:val="none" w:sz="0" w:space="0" w:color="auto"/>
            <w:bottom w:val="none" w:sz="0" w:space="0" w:color="auto"/>
            <w:right w:val="none" w:sz="0" w:space="0" w:color="auto"/>
          </w:divBdr>
        </w:div>
        <w:div w:id="1680816541">
          <w:marLeft w:val="0"/>
          <w:marRight w:val="0"/>
          <w:marTop w:val="0"/>
          <w:marBottom w:val="0"/>
          <w:divBdr>
            <w:top w:val="none" w:sz="0" w:space="0" w:color="auto"/>
            <w:left w:val="none" w:sz="0" w:space="0" w:color="auto"/>
            <w:bottom w:val="none" w:sz="0" w:space="0" w:color="auto"/>
            <w:right w:val="none" w:sz="0" w:space="0" w:color="auto"/>
          </w:divBdr>
        </w:div>
        <w:div w:id="1128550136">
          <w:marLeft w:val="0"/>
          <w:marRight w:val="0"/>
          <w:marTop w:val="0"/>
          <w:marBottom w:val="0"/>
          <w:divBdr>
            <w:top w:val="none" w:sz="0" w:space="0" w:color="auto"/>
            <w:left w:val="none" w:sz="0" w:space="0" w:color="auto"/>
            <w:bottom w:val="none" w:sz="0" w:space="0" w:color="auto"/>
            <w:right w:val="none" w:sz="0" w:space="0" w:color="auto"/>
          </w:divBdr>
        </w:div>
        <w:div w:id="583341715">
          <w:marLeft w:val="0"/>
          <w:marRight w:val="0"/>
          <w:marTop w:val="0"/>
          <w:marBottom w:val="0"/>
          <w:divBdr>
            <w:top w:val="none" w:sz="0" w:space="0" w:color="auto"/>
            <w:left w:val="none" w:sz="0" w:space="0" w:color="auto"/>
            <w:bottom w:val="none" w:sz="0" w:space="0" w:color="auto"/>
            <w:right w:val="none" w:sz="0" w:space="0" w:color="auto"/>
          </w:divBdr>
        </w:div>
        <w:div w:id="439687419">
          <w:marLeft w:val="0"/>
          <w:marRight w:val="0"/>
          <w:marTop w:val="0"/>
          <w:marBottom w:val="0"/>
          <w:divBdr>
            <w:top w:val="none" w:sz="0" w:space="0" w:color="auto"/>
            <w:left w:val="none" w:sz="0" w:space="0" w:color="auto"/>
            <w:bottom w:val="none" w:sz="0" w:space="0" w:color="auto"/>
            <w:right w:val="none" w:sz="0" w:space="0" w:color="auto"/>
          </w:divBdr>
        </w:div>
        <w:div w:id="1660420402">
          <w:marLeft w:val="0"/>
          <w:marRight w:val="0"/>
          <w:marTop w:val="0"/>
          <w:marBottom w:val="0"/>
          <w:divBdr>
            <w:top w:val="none" w:sz="0" w:space="0" w:color="auto"/>
            <w:left w:val="none" w:sz="0" w:space="0" w:color="auto"/>
            <w:bottom w:val="none" w:sz="0" w:space="0" w:color="auto"/>
            <w:right w:val="none" w:sz="0" w:space="0" w:color="auto"/>
          </w:divBdr>
        </w:div>
        <w:div w:id="1781215574">
          <w:marLeft w:val="0"/>
          <w:marRight w:val="0"/>
          <w:marTop w:val="0"/>
          <w:marBottom w:val="0"/>
          <w:divBdr>
            <w:top w:val="none" w:sz="0" w:space="0" w:color="auto"/>
            <w:left w:val="none" w:sz="0" w:space="0" w:color="auto"/>
            <w:bottom w:val="none" w:sz="0" w:space="0" w:color="auto"/>
            <w:right w:val="none" w:sz="0" w:space="0" w:color="auto"/>
          </w:divBdr>
        </w:div>
        <w:div w:id="1197430377">
          <w:marLeft w:val="0"/>
          <w:marRight w:val="0"/>
          <w:marTop w:val="0"/>
          <w:marBottom w:val="0"/>
          <w:divBdr>
            <w:top w:val="none" w:sz="0" w:space="0" w:color="auto"/>
            <w:left w:val="none" w:sz="0" w:space="0" w:color="auto"/>
            <w:bottom w:val="none" w:sz="0" w:space="0" w:color="auto"/>
            <w:right w:val="none" w:sz="0" w:space="0" w:color="auto"/>
          </w:divBdr>
        </w:div>
        <w:div w:id="149366507">
          <w:marLeft w:val="0"/>
          <w:marRight w:val="0"/>
          <w:marTop w:val="0"/>
          <w:marBottom w:val="0"/>
          <w:divBdr>
            <w:top w:val="none" w:sz="0" w:space="0" w:color="auto"/>
            <w:left w:val="none" w:sz="0" w:space="0" w:color="auto"/>
            <w:bottom w:val="none" w:sz="0" w:space="0" w:color="auto"/>
            <w:right w:val="none" w:sz="0" w:space="0" w:color="auto"/>
          </w:divBdr>
        </w:div>
        <w:div w:id="738527176">
          <w:marLeft w:val="0"/>
          <w:marRight w:val="0"/>
          <w:marTop w:val="0"/>
          <w:marBottom w:val="0"/>
          <w:divBdr>
            <w:top w:val="none" w:sz="0" w:space="0" w:color="auto"/>
            <w:left w:val="none" w:sz="0" w:space="0" w:color="auto"/>
            <w:bottom w:val="none" w:sz="0" w:space="0" w:color="auto"/>
            <w:right w:val="none" w:sz="0" w:space="0" w:color="auto"/>
          </w:divBdr>
        </w:div>
        <w:div w:id="471481713">
          <w:marLeft w:val="0"/>
          <w:marRight w:val="0"/>
          <w:marTop w:val="0"/>
          <w:marBottom w:val="0"/>
          <w:divBdr>
            <w:top w:val="none" w:sz="0" w:space="0" w:color="auto"/>
            <w:left w:val="none" w:sz="0" w:space="0" w:color="auto"/>
            <w:bottom w:val="none" w:sz="0" w:space="0" w:color="auto"/>
            <w:right w:val="none" w:sz="0" w:space="0" w:color="auto"/>
          </w:divBdr>
        </w:div>
        <w:div w:id="753938602">
          <w:marLeft w:val="0"/>
          <w:marRight w:val="0"/>
          <w:marTop w:val="0"/>
          <w:marBottom w:val="0"/>
          <w:divBdr>
            <w:top w:val="none" w:sz="0" w:space="0" w:color="auto"/>
            <w:left w:val="none" w:sz="0" w:space="0" w:color="auto"/>
            <w:bottom w:val="none" w:sz="0" w:space="0" w:color="auto"/>
            <w:right w:val="none" w:sz="0" w:space="0" w:color="auto"/>
          </w:divBdr>
        </w:div>
        <w:div w:id="199511402">
          <w:marLeft w:val="0"/>
          <w:marRight w:val="0"/>
          <w:marTop w:val="0"/>
          <w:marBottom w:val="0"/>
          <w:divBdr>
            <w:top w:val="none" w:sz="0" w:space="0" w:color="auto"/>
            <w:left w:val="none" w:sz="0" w:space="0" w:color="auto"/>
            <w:bottom w:val="none" w:sz="0" w:space="0" w:color="auto"/>
            <w:right w:val="none" w:sz="0" w:space="0" w:color="auto"/>
          </w:divBdr>
        </w:div>
        <w:div w:id="2055522">
          <w:marLeft w:val="0"/>
          <w:marRight w:val="0"/>
          <w:marTop w:val="0"/>
          <w:marBottom w:val="0"/>
          <w:divBdr>
            <w:top w:val="none" w:sz="0" w:space="0" w:color="auto"/>
            <w:left w:val="none" w:sz="0" w:space="0" w:color="auto"/>
            <w:bottom w:val="none" w:sz="0" w:space="0" w:color="auto"/>
            <w:right w:val="none" w:sz="0" w:space="0" w:color="auto"/>
          </w:divBdr>
        </w:div>
        <w:div w:id="373769963">
          <w:marLeft w:val="0"/>
          <w:marRight w:val="0"/>
          <w:marTop w:val="0"/>
          <w:marBottom w:val="0"/>
          <w:divBdr>
            <w:top w:val="none" w:sz="0" w:space="0" w:color="auto"/>
            <w:left w:val="none" w:sz="0" w:space="0" w:color="auto"/>
            <w:bottom w:val="none" w:sz="0" w:space="0" w:color="auto"/>
            <w:right w:val="none" w:sz="0" w:space="0" w:color="auto"/>
          </w:divBdr>
        </w:div>
        <w:div w:id="1143162493">
          <w:marLeft w:val="0"/>
          <w:marRight w:val="0"/>
          <w:marTop w:val="0"/>
          <w:marBottom w:val="0"/>
          <w:divBdr>
            <w:top w:val="none" w:sz="0" w:space="0" w:color="auto"/>
            <w:left w:val="none" w:sz="0" w:space="0" w:color="auto"/>
            <w:bottom w:val="none" w:sz="0" w:space="0" w:color="auto"/>
            <w:right w:val="none" w:sz="0" w:space="0" w:color="auto"/>
          </w:divBdr>
        </w:div>
        <w:div w:id="1238174501">
          <w:marLeft w:val="0"/>
          <w:marRight w:val="0"/>
          <w:marTop w:val="0"/>
          <w:marBottom w:val="0"/>
          <w:divBdr>
            <w:top w:val="none" w:sz="0" w:space="0" w:color="auto"/>
            <w:left w:val="none" w:sz="0" w:space="0" w:color="auto"/>
            <w:bottom w:val="none" w:sz="0" w:space="0" w:color="auto"/>
            <w:right w:val="none" w:sz="0" w:space="0" w:color="auto"/>
          </w:divBdr>
        </w:div>
        <w:div w:id="81880263">
          <w:marLeft w:val="0"/>
          <w:marRight w:val="0"/>
          <w:marTop w:val="0"/>
          <w:marBottom w:val="0"/>
          <w:divBdr>
            <w:top w:val="none" w:sz="0" w:space="0" w:color="auto"/>
            <w:left w:val="none" w:sz="0" w:space="0" w:color="auto"/>
            <w:bottom w:val="none" w:sz="0" w:space="0" w:color="auto"/>
            <w:right w:val="none" w:sz="0" w:space="0" w:color="auto"/>
          </w:divBdr>
        </w:div>
        <w:div w:id="1481455966">
          <w:marLeft w:val="0"/>
          <w:marRight w:val="0"/>
          <w:marTop w:val="0"/>
          <w:marBottom w:val="0"/>
          <w:divBdr>
            <w:top w:val="none" w:sz="0" w:space="0" w:color="auto"/>
            <w:left w:val="none" w:sz="0" w:space="0" w:color="auto"/>
            <w:bottom w:val="none" w:sz="0" w:space="0" w:color="auto"/>
            <w:right w:val="none" w:sz="0" w:space="0" w:color="auto"/>
          </w:divBdr>
        </w:div>
        <w:div w:id="1980454600">
          <w:marLeft w:val="0"/>
          <w:marRight w:val="0"/>
          <w:marTop w:val="0"/>
          <w:marBottom w:val="0"/>
          <w:divBdr>
            <w:top w:val="none" w:sz="0" w:space="0" w:color="auto"/>
            <w:left w:val="none" w:sz="0" w:space="0" w:color="auto"/>
            <w:bottom w:val="none" w:sz="0" w:space="0" w:color="auto"/>
            <w:right w:val="none" w:sz="0" w:space="0" w:color="auto"/>
          </w:divBdr>
        </w:div>
        <w:div w:id="1350375430">
          <w:marLeft w:val="0"/>
          <w:marRight w:val="0"/>
          <w:marTop w:val="0"/>
          <w:marBottom w:val="0"/>
          <w:divBdr>
            <w:top w:val="none" w:sz="0" w:space="0" w:color="auto"/>
            <w:left w:val="none" w:sz="0" w:space="0" w:color="auto"/>
            <w:bottom w:val="none" w:sz="0" w:space="0" w:color="auto"/>
            <w:right w:val="none" w:sz="0" w:space="0" w:color="auto"/>
          </w:divBdr>
        </w:div>
        <w:div w:id="891620758">
          <w:marLeft w:val="0"/>
          <w:marRight w:val="0"/>
          <w:marTop w:val="0"/>
          <w:marBottom w:val="0"/>
          <w:divBdr>
            <w:top w:val="none" w:sz="0" w:space="0" w:color="auto"/>
            <w:left w:val="none" w:sz="0" w:space="0" w:color="auto"/>
            <w:bottom w:val="none" w:sz="0" w:space="0" w:color="auto"/>
            <w:right w:val="none" w:sz="0" w:space="0" w:color="auto"/>
          </w:divBdr>
        </w:div>
        <w:div w:id="1343508775">
          <w:marLeft w:val="0"/>
          <w:marRight w:val="0"/>
          <w:marTop w:val="0"/>
          <w:marBottom w:val="0"/>
          <w:divBdr>
            <w:top w:val="none" w:sz="0" w:space="0" w:color="auto"/>
            <w:left w:val="none" w:sz="0" w:space="0" w:color="auto"/>
            <w:bottom w:val="none" w:sz="0" w:space="0" w:color="auto"/>
            <w:right w:val="none" w:sz="0" w:space="0" w:color="auto"/>
          </w:divBdr>
        </w:div>
        <w:div w:id="1646079117">
          <w:marLeft w:val="0"/>
          <w:marRight w:val="0"/>
          <w:marTop w:val="0"/>
          <w:marBottom w:val="0"/>
          <w:divBdr>
            <w:top w:val="none" w:sz="0" w:space="0" w:color="auto"/>
            <w:left w:val="none" w:sz="0" w:space="0" w:color="auto"/>
            <w:bottom w:val="none" w:sz="0" w:space="0" w:color="auto"/>
            <w:right w:val="none" w:sz="0" w:space="0" w:color="auto"/>
          </w:divBdr>
        </w:div>
        <w:div w:id="533540470">
          <w:marLeft w:val="0"/>
          <w:marRight w:val="0"/>
          <w:marTop w:val="0"/>
          <w:marBottom w:val="0"/>
          <w:divBdr>
            <w:top w:val="none" w:sz="0" w:space="0" w:color="auto"/>
            <w:left w:val="none" w:sz="0" w:space="0" w:color="auto"/>
            <w:bottom w:val="none" w:sz="0" w:space="0" w:color="auto"/>
            <w:right w:val="none" w:sz="0" w:space="0" w:color="auto"/>
          </w:divBdr>
        </w:div>
        <w:div w:id="2079475754">
          <w:marLeft w:val="0"/>
          <w:marRight w:val="0"/>
          <w:marTop w:val="0"/>
          <w:marBottom w:val="0"/>
          <w:divBdr>
            <w:top w:val="none" w:sz="0" w:space="0" w:color="auto"/>
            <w:left w:val="none" w:sz="0" w:space="0" w:color="auto"/>
            <w:bottom w:val="none" w:sz="0" w:space="0" w:color="auto"/>
            <w:right w:val="none" w:sz="0" w:space="0" w:color="auto"/>
          </w:divBdr>
        </w:div>
        <w:div w:id="292634729">
          <w:marLeft w:val="0"/>
          <w:marRight w:val="0"/>
          <w:marTop w:val="0"/>
          <w:marBottom w:val="0"/>
          <w:divBdr>
            <w:top w:val="none" w:sz="0" w:space="0" w:color="auto"/>
            <w:left w:val="none" w:sz="0" w:space="0" w:color="auto"/>
            <w:bottom w:val="none" w:sz="0" w:space="0" w:color="auto"/>
            <w:right w:val="none" w:sz="0" w:space="0" w:color="auto"/>
          </w:divBdr>
        </w:div>
        <w:div w:id="676004776">
          <w:marLeft w:val="0"/>
          <w:marRight w:val="0"/>
          <w:marTop w:val="0"/>
          <w:marBottom w:val="0"/>
          <w:divBdr>
            <w:top w:val="none" w:sz="0" w:space="0" w:color="auto"/>
            <w:left w:val="none" w:sz="0" w:space="0" w:color="auto"/>
            <w:bottom w:val="none" w:sz="0" w:space="0" w:color="auto"/>
            <w:right w:val="none" w:sz="0" w:space="0" w:color="auto"/>
          </w:divBdr>
        </w:div>
        <w:div w:id="1331643271">
          <w:marLeft w:val="0"/>
          <w:marRight w:val="0"/>
          <w:marTop w:val="0"/>
          <w:marBottom w:val="0"/>
          <w:divBdr>
            <w:top w:val="none" w:sz="0" w:space="0" w:color="auto"/>
            <w:left w:val="none" w:sz="0" w:space="0" w:color="auto"/>
            <w:bottom w:val="none" w:sz="0" w:space="0" w:color="auto"/>
            <w:right w:val="none" w:sz="0" w:space="0" w:color="auto"/>
          </w:divBdr>
        </w:div>
        <w:div w:id="758526892">
          <w:marLeft w:val="0"/>
          <w:marRight w:val="0"/>
          <w:marTop w:val="0"/>
          <w:marBottom w:val="0"/>
          <w:divBdr>
            <w:top w:val="none" w:sz="0" w:space="0" w:color="auto"/>
            <w:left w:val="none" w:sz="0" w:space="0" w:color="auto"/>
            <w:bottom w:val="none" w:sz="0" w:space="0" w:color="auto"/>
            <w:right w:val="none" w:sz="0" w:space="0" w:color="auto"/>
          </w:divBdr>
        </w:div>
        <w:div w:id="161424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leg.net/Sessions/2017/Budget/2017/conference_committee_report_2017_06_19.pdf" TargetMode="External"/><Relationship Id="rId18" Type="http://schemas.openxmlformats.org/officeDocument/2006/relationships/hyperlink" Target="http://ncleg.net/gascripts/BillLookUp/BillLookUp.pl?Session=2017&amp;BillID=h181&amp;submitButton=Go" TargetMode="External"/><Relationship Id="rId26" Type="http://schemas.openxmlformats.org/officeDocument/2006/relationships/hyperlink" Target="http://ncleg.net/gascripts/BillLookUp/BillLookUp.pl?Session=2017&amp;BillID=S350&amp;submitButton=Go" TargetMode="External"/><Relationship Id="rId39" Type="http://schemas.openxmlformats.org/officeDocument/2006/relationships/hyperlink" Target="http://ncleg.net/gascripts/BillLookUp/BillLookUp.pl?Session=2017&amp;BillID=h608&amp;submitButton=Go" TargetMode="External"/><Relationship Id="rId21" Type="http://schemas.openxmlformats.org/officeDocument/2006/relationships/hyperlink" Target="http://ncleg.net/gascripts/BillLookUp/BillLookUp.pl?Session=2017&amp;BillID=h283&amp;submitButton=Go" TargetMode="External"/><Relationship Id="rId34" Type="http://schemas.openxmlformats.org/officeDocument/2006/relationships/hyperlink" Target="http://ncleg.net/gascripts/BillLookUp/BillLookUp.pl?Session=2017&amp;BillID=h536&amp;submitButton=G" TargetMode="External"/><Relationship Id="rId42" Type="http://schemas.openxmlformats.org/officeDocument/2006/relationships/hyperlink" Target="https://www2.ncleg.net/BillLookup/2017/H630" TargetMode="External"/><Relationship Id="rId47" Type="http://schemas.openxmlformats.org/officeDocument/2006/relationships/hyperlink" Target="http://ncleg.net/gascripts/BillLookUp/BillLookUp.pl?Session=2017&amp;BillID=H679&amp;submitButton=Go" TargetMode="External"/><Relationship Id="rId50" Type="http://schemas.openxmlformats.org/officeDocument/2006/relationships/hyperlink" Target="https://www2.ncleg.net/BillLookUp/2017/s%20750" TargetMode="External"/><Relationship Id="rId55" Type="http://schemas.openxmlformats.org/officeDocument/2006/relationships/hyperlink" Target="http://ncleg.net/gascripts/BillLookUp/BillLookUp.pl?Session=2017&amp;BillID=h894&amp;submitButton=G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cleg.net/gascripts/BillLookUp/BillLookUp.pl?Session=2017&amp;BillID=h156&amp;submitButton=Go" TargetMode="External"/><Relationship Id="rId20" Type="http://schemas.openxmlformats.org/officeDocument/2006/relationships/hyperlink" Target="http://ncleg.net/gascripts/BillLookUp/BillLookUp.pl?Session=2017&amp;BillID=h280&amp;submitButton=Go" TargetMode="External"/><Relationship Id="rId29" Type="http://schemas.openxmlformats.org/officeDocument/2006/relationships/hyperlink" Target="http://ncleg.net/gascripts/BillLookUp/BillLookUp.pl?Session=2017&amp;BillID=h464&amp;submitButton=Go" TargetMode="External"/><Relationship Id="rId41" Type="http://schemas.openxmlformats.org/officeDocument/2006/relationships/hyperlink" Target="https://www2.ncleg.net/BillLookup/2017/S616" TargetMode="External"/><Relationship Id="rId54" Type="http://schemas.openxmlformats.org/officeDocument/2006/relationships/hyperlink" Target="http://ncleg.net/gascripts/BillLookUp/BillLookUp.pl?Session=2017&amp;BillID=h858&amp;submitButton=G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eg.net/Sessions/2017/Budget/2018/conference_committee_report_2018_05_28.pdf" TargetMode="External"/><Relationship Id="rId24" Type="http://schemas.openxmlformats.org/officeDocument/2006/relationships/hyperlink" Target="https://www2.ncleg.net/BillLookup/2017/S335" TargetMode="External"/><Relationship Id="rId32" Type="http://schemas.openxmlformats.org/officeDocument/2006/relationships/hyperlink" Target="http://ncleg.net/gascripts/BillLookUp/BillLookUp.pl?Session=2017&amp;BillID=H478&amp;submitButton=Go" TargetMode="External"/><Relationship Id="rId37" Type="http://schemas.openxmlformats.org/officeDocument/2006/relationships/hyperlink" Target="http://ncleg.net/gascripts/BillLookUp/BillLookUp.pl?Session=2017&amp;BillID=h564&amp;submitButton=Go" TargetMode="External"/><Relationship Id="rId40" Type="http://schemas.openxmlformats.org/officeDocument/2006/relationships/hyperlink" Target="http://ncleg.net/gascripts/BillLookUp/BillLookUp.pl?Session=2017&amp;BillID=h615&amp;submitButton=Go" TargetMode="External"/><Relationship Id="rId45" Type="http://schemas.openxmlformats.org/officeDocument/2006/relationships/hyperlink" Target="http://ncleg.net/gascripts/BillLookUp/BillLookUp.pl?Session=2017&amp;BillID=H657" TargetMode="External"/><Relationship Id="rId53" Type="http://schemas.openxmlformats.org/officeDocument/2006/relationships/hyperlink" Target="https://www2.ncleg.net/BillLookup/2017/S780" TargetMode="External"/><Relationship Id="rId58" Type="http://schemas.openxmlformats.org/officeDocument/2006/relationships/hyperlink" Target="https://www2.ncleg.net/BillLookup/2017/S762" TargetMode="External"/><Relationship Id="rId5" Type="http://schemas.openxmlformats.org/officeDocument/2006/relationships/webSettings" Target="webSettings.xml"/><Relationship Id="rId15" Type="http://schemas.openxmlformats.org/officeDocument/2006/relationships/hyperlink" Target="https://www.ncleg.net/Sessions/2017/Bills/House/PDF/H156v4.pdf" TargetMode="External"/><Relationship Id="rId23" Type="http://schemas.openxmlformats.org/officeDocument/2006/relationships/hyperlink" Target="http://ncleg.net/gascripts/BillLookUp/BillLookUp.pl?Session=2017&amp;BillID=H+307&amp;submitButton=Go" TargetMode="External"/><Relationship Id="rId28" Type="http://schemas.openxmlformats.org/officeDocument/2006/relationships/hyperlink" Target="http://www.ncleg.net/gascripts/BillLookUp/BillLookUp.pl?Session=2017&amp;BillID=H461&amp;submitButton=Go" TargetMode="External"/><Relationship Id="rId36" Type="http://schemas.openxmlformats.org/officeDocument/2006/relationships/hyperlink" Target="http://ncleg.net/gascripts/BillLookUp/BillLookUp.pl?Session=2017&amp;BillID=h560&amp;submitButton=Go" TargetMode="External"/><Relationship Id="rId49" Type="http://schemas.openxmlformats.org/officeDocument/2006/relationships/hyperlink" Target="https://www2.ncleg.net/BillLookup/2017/H725" TargetMode="External"/><Relationship Id="rId57" Type="http://schemas.openxmlformats.org/officeDocument/2006/relationships/hyperlink" Target="https://www2.ncleg.net/BillLookup/2017/H967" TargetMode="External"/><Relationship Id="rId61" Type="http://schemas.openxmlformats.org/officeDocument/2006/relationships/footer" Target="footer1.xml"/><Relationship Id="rId10" Type="http://schemas.openxmlformats.org/officeDocument/2006/relationships/hyperlink" Target="https://www2.ncleg.net/BillLookUp/2017/s99" TargetMode="External"/><Relationship Id="rId19" Type="http://schemas.openxmlformats.org/officeDocument/2006/relationships/hyperlink" Target="http://ncleg.net/gascripts/BillLookUp/BillLookUp.pl?Session=2017&amp;BillID=h243&amp;submitButton=Go" TargetMode="External"/><Relationship Id="rId31" Type="http://schemas.openxmlformats.org/officeDocument/2006/relationships/hyperlink" Target="http://www.ncleg.net/gascripts/BillLookUp/BillLookUp.pl?Session=2017&amp;BillID=h477&amp;submitButton=Go" TargetMode="External"/><Relationship Id="rId44" Type="http://schemas.openxmlformats.org/officeDocument/2006/relationships/hyperlink" Target="http://ncleg.net/gascripts/BillLookUp/BillLookUp.pl?Session=2017&amp;BillID=H640" TargetMode="External"/><Relationship Id="rId52" Type="http://schemas.openxmlformats.org/officeDocument/2006/relationships/hyperlink" Target="https://www2.ncleg.net/BillLookUp/2017/h%20778" TargetMode="External"/><Relationship Id="rId60" Type="http://schemas.openxmlformats.org/officeDocument/2006/relationships/hyperlink" Target="https://www2.ncleg.net/BillLookUp/2017/h%209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leg.net/gascripts/BillLookUp/BillLookUp.pl?Session=2017&amp;BillID=s146&amp;submitButton=Go" TargetMode="External"/><Relationship Id="rId22" Type="http://schemas.openxmlformats.org/officeDocument/2006/relationships/hyperlink" Target="http://www.ncleg.net/gascripts/BillLookUp/BillLookUp.pl?Session=2017&amp;BillID=s304&amp;submitButton=Go" TargetMode="External"/><Relationship Id="rId27" Type="http://schemas.openxmlformats.org/officeDocument/2006/relationships/hyperlink" Target="http://ncleg.net/gascripts/BillLookUp/BillLookUp.pl?Session=2017&amp;BillID=h403&amp;submitButton=Go" TargetMode="External"/><Relationship Id="rId30" Type="http://schemas.openxmlformats.org/officeDocument/2006/relationships/hyperlink" Target="http://ncleg.net/gascripts/BillLookUp/BillLookUp.pl?Session=2017&amp;BillID=s472&amp;submitButton=Go" TargetMode="External"/><Relationship Id="rId35" Type="http://schemas.openxmlformats.org/officeDocument/2006/relationships/hyperlink" Target="https://www2.ncleg.net/BillLookUp/2017/s%20550" TargetMode="External"/><Relationship Id="rId43" Type="http://schemas.openxmlformats.org/officeDocument/2006/relationships/hyperlink" Target="https://www2.ncleg.net/BillLookUp/2017/H631" TargetMode="External"/><Relationship Id="rId48" Type="http://schemas.openxmlformats.org/officeDocument/2006/relationships/hyperlink" Target="https://www2.ncleg.net/BillLookUp/2017/h715" TargetMode="External"/><Relationship Id="rId56" Type="http://schemas.openxmlformats.org/officeDocument/2006/relationships/hyperlink" Target="https://www2.ncleg.net/BillLookup/2017/H933" TargetMode="External"/><Relationship Id="rId8" Type="http://schemas.openxmlformats.org/officeDocument/2006/relationships/image" Target="media/image1.jpeg"/><Relationship Id="rId51" Type="http://schemas.openxmlformats.org/officeDocument/2006/relationships/hyperlink" Target="https://www2.ncleg.net/BillLookup/2017/S768" TargetMode="External"/><Relationship Id="rId3" Type="http://schemas.openxmlformats.org/officeDocument/2006/relationships/styles" Target="styles.xml"/><Relationship Id="rId12" Type="http://schemas.openxmlformats.org/officeDocument/2006/relationships/hyperlink" Target="http://ncleg.net/gascripts/BillLookUp/BillLookUp.pl?Session=2017&amp;BillID=s257&amp;submitButton=Go" TargetMode="External"/><Relationship Id="rId17" Type="http://schemas.openxmlformats.org/officeDocument/2006/relationships/hyperlink" Target="http://www.ncleg.net/gascripts/BillLookUp/BillLookUp.pl?Session=2017&amp;BillID=s161&amp;submitButton=Go" TargetMode="External"/><Relationship Id="rId25" Type="http://schemas.openxmlformats.org/officeDocument/2006/relationships/hyperlink" Target="http://ncleg.net/gascripts/BillLookUp/BillLookUp.pl?Session=2017&amp;BillID=s344&amp;submitButton=Go" TargetMode="External"/><Relationship Id="rId33" Type="http://schemas.openxmlformats.org/officeDocument/2006/relationships/hyperlink" Target="http://ncleg.net/gascripts/BillLookUp/BillLookUp.pl?Session=2017&amp;BillID=s499&amp;submitButton=Go" TargetMode="External"/><Relationship Id="rId38" Type="http://schemas.openxmlformats.org/officeDocument/2006/relationships/hyperlink" Target="https://www2.ncleg.net/BillLookUp/2017/s%20569" TargetMode="External"/><Relationship Id="rId46" Type="http://schemas.openxmlformats.org/officeDocument/2006/relationships/hyperlink" Target="http://ncleg.net/gascripts/BillLookUp/BillLookUp.pl?Session=2017&amp;BillID=h662&amp;submitButton=Go" TargetMode="External"/><Relationship Id="rId59" Type="http://schemas.openxmlformats.org/officeDocument/2006/relationships/hyperlink" Target="https://www2.ncleg.net/BillLookup/2017/H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FEE1-909E-4902-A960-57A49C4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10</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Rodriguez</dc:creator>
  <cp:keywords/>
  <dc:description/>
  <cp:lastModifiedBy>Ann Rodriguez</cp:lastModifiedBy>
  <cp:revision>33</cp:revision>
  <cp:lastPrinted>2018-07-11T15:27:00Z</cp:lastPrinted>
  <dcterms:created xsi:type="dcterms:W3CDTF">2018-06-28T16:16:00Z</dcterms:created>
  <dcterms:modified xsi:type="dcterms:W3CDTF">2018-07-13T16:30:00Z</dcterms:modified>
</cp:coreProperties>
</file>